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68B9968" w14:textId="65318630" w:rsidR="00CB4196" w:rsidRPr="00ED371E" w:rsidRDefault="00B4628F" w:rsidP="007C6AAD">
      <w:pPr>
        <w:pStyle w:val="IntenseQuote"/>
        <w:ind w:left="0"/>
        <w:jc w:val="center"/>
        <w:rPr>
          <w:rStyle w:val="Strong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848" behindDoc="0" locked="0" layoutInCell="1" allowOverlap="1" wp14:anchorId="37F5D05B" wp14:editId="1562C616">
                <wp:simplePos x="0" y="0"/>
                <wp:positionH relativeFrom="column">
                  <wp:posOffset>2473657</wp:posOffset>
                </wp:positionH>
                <wp:positionV relativeFrom="paragraph">
                  <wp:posOffset>6097858</wp:posOffset>
                </wp:positionV>
                <wp:extent cx="1897039" cy="320722"/>
                <wp:effectExtent l="0" t="0" r="27305" b="22225"/>
                <wp:wrapNone/>
                <wp:docPr id="68958121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7039" cy="320722"/>
                        </a:xfrm>
                        <a:prstGeom prst="rect">
                          <a:avLst/>
                        </a:prstGeom>
                        <a:solidFill>
                          <a:srgbClr val="3366CC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C25F570" id="Rectangle 2" o:spid="_x0000_s1026" style="position:absolute;margin-left:194.8pt;margin-top:480.15pt;width:149.35pt;height:25.25pt;z-index:251662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" fillcolor="#36c" strokecolor="#091723 [484]" strokeweight="1pt"/>
            </w:pict>
          </mc:Fallback>
        </mc:AlternateContent>
      </w:r>
      <w:r w:rsidR="00885037">
        <w:rPr>
          <w:noProof/>
        </w:rPr>
        <w:drawing>
          <wp:anchor distT="0" distB="0" distL="114300" distR="114300" simplePos="0" relativeHeight="251661824" behindDoc="0" locked="0" layoutInCell="1" allowOverlap="1" wp14:anchorId="29E4B095" wp14:editId="1E7C68AF">
            <wp:simplePos x="0" y="0"/>
            <wp:positionH relativeFrom="column">
              <wp:posOffset>204470</wp:posOffset>
            </wp:positionH>
            <wp:positionV relativeFrom="paragraph">
              <wp:posOffset>488315</wp:posOffset>
            </wp:positionV>
            <wp:extent cx="6249670" cy="6677025"/>
            <wp:effectExtent l="0" t="0" r="0" b="9525"/>
            <wp:wrapSquare wrapText="bothSides"/>
            <wp:docPr id="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422" t="15199" r="19556" b="34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49670" cy="6677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F7281">
        <w:rPr>
          <w:rStyle w:val="Strong"/>
          <w:b/>
          <w:bCs/>
          <w:sz w:val="28"/>
          <w:szCs w:val="28"/>
        </w:rPr>
        <w:t xml:space="preserve">Lesson Plan / </w:t>
      </w:r>
      <w:r w:rsidR="008B6DAD" w:rsidRPr="00ED371E">
        <w:rPr>
          <w:rStyle w:val="Strong"/>
          <w:b/>
          <w:bCs/>
          <w:sz w:val="28"/>
          <w:szCs w:val="28"/>
        </w:rPr>
        <w:t xml:space="preserve">Instructor </w:t>
      </w:r>
      <w:r w:rsidR="00CB4196" w:rsidRPr="00ED371E">
        <w:rPr>
          <w:rStyle w:val="Strong"/>
          <w:b/>
          <w:bCs/>
          <w:sz w:val="28"/>
          <w:szCs w:val="28"/>
        </w:rPr>
        <w:t>Guide</w:t>
      </w:r>
    </w:p>
    <w:p w14:paraId="5488EBF8" w14:textId="77777777" w:rsidR="00ED371E" w:rsidRDefault="00ED371E"/>
    <w:p w14:paraId="23D163FC" w14:textId="77777777" w:rsidR="008B6DAD" w:rsidRDefault="008B6DAD" w:rsidP="00E04A75">
      <w:pPr>
        <w:spacing w:after="0"/>
        <w:jc w:val="center"/>
        <w:rPr>
          <w:b/>
        </w:rPr>
      </w:pPr>
      <w:r w:rsidRPr="00E04A75">
        <w:rPr>
          <w:b/>
        </w:rPr>
        <w:lastRenderedPageBreak/>
        <w:t>COURSE TITLE:</w:t>
      </w:r>
    </w:p>
    <w:p w14:paraId="32F57AB0" w14:textId="37E1052B" w:rsidR="00B11FB3" w:rsidRPr="003F7281" w:rsidRDefault="00FD6085" w:rsidP="00E04A75">
      <w:pPr>
        <w:spacing w:after="0"/>
        <w:jc w:val="center"/>
      </w:pPr>
      <w:r>
        <w:t>Pursuit and Legal Issues</w:t>
      </w:r>
    </w:p>
    <w:p w14:paraId="0E707800" w14:textId="77777777" w:rsidR="008B6DAD" w:rsidRPr="00E04A75" w:rsidRDefault="008B6DAD" w:rsidP="00E04A75">
      <w:pPr>
        <w:spacing w:after="0"/>
        <w:jc w:val="center"/>
        <w:rPr>
          <w:b/>
        </w:rPr>
      </w:pPr>
    </w:p>
    <w:p w14:paraId="0BB8451C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INSTRUCTIONAL GOALS:</w:t>
      </w:r>
    </w:p>
    <w:p w14:paraId="3E6815F8" w14:textId="77777777" w:rsidR="004D6555" w:rsidRDefault="003F7281" w:rsidP="00E04A75">
      <w:pPr>
        <w:spacing w:after="0"/>
        <w:ind w:left="3600" w:hanging="3600"/>
        <w:jc w:val="center"/>
      </w:pPr>
      <w:r w:rsidRPr="003F7281">
        <w:t xml:space="preserve">This unit of instruction </w:t>
      </w:r>
      <w:r w:rsidR="004D6555">
        <w:t xml:space="preserve">provides the student with a fundamental understanding of the dynamics and decision-making </w:t>
      </w:r>
    </w:p>
    <w:p w14:paraId="70962536" w14:textId="77777777" w:rsidR="004D6555" w:rsidRDefault="004D6555" w:rsidP="00E04A75">
      <w:pPr>
        <w:spacing w:after="0"/>
        <w:ind w:left="3600" w:hanging="3600"/>
        <w:jc w:val="center"/>
      </w:pPr>
      <w:r>
        <w:t xml:space="preserve">processes of initiating and terminating a pursuit. It also instructs the student about how to successfully conclude a </w:t>
      </w:r>
    </w:p>
    <w:p w14:paraId="2DE5B8F5" w14:textId="1BF712BA" w:rsidR="003F7281" w:rsidRPr="003F7281" w:rsidRDefault="004D6555" w:rsidP="00E04A75">
      <w:pPr>
        <w:spacing w:after="0"/>
        <w:ind w:left="3600" w:hanging="3600"/>
        <w:jc w:val="center"/>
      </w:pPr>
      <w:r>
        <w:t>pursuit, including documentation and review/analysis of the pursuit.</w:t>
      </w:r>
      <w:r w:rsidR="003F7281" w:rsidRPr="003F7281">
        <w:t xml:space="preserve"> </w:t>
      </w:r>
    </w:p>
    <w:p w14:paraId="60F563BF" w14:textId="09D7DF2F" w:rsidR="008B6DAD" w:rsidRPr="00E04A75" w:rsidRDefault="008B6DAD" w:rsidP="00E04A75">
      <w:pPr>
        <w:spacing w:after="0"/>
        <w:ind w:left="3600" w:hanging="3600"/>
        <w:jc w:val="center"/>
        <w:rPr>
          <w:b/>
        </w:rPr>
      </w:pPr>
    </w:p>
    <w:p w14:paraId="410080EF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INSTRUCTIONAL OBJECTIVES:</w:t>
      </w:r>
    </w:p>
    <w:p w14:paraId="1587F444" w14:textId="30B7CCCA" w:rsidR="00042ABD" w:rsidRDefault="003F7281" w:rsidP="00042AB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  <w:r w:rsidRPr="003F7281">
        <w:rPr>
          <w:rFonts w:cs="Arial"/>
          <w:caps/>
        </w:rPr>
        <w:t>U</w:t>
      </w:r>
      <w:r w:rsidRPr="003F7281">
        <w:rPr>
          <w:rFonts w:cs="Arial"/>
        </w:rPr>
        <w:t>pon completion of this course, the participants will be able to:</w:t>
      </w:r>
    </w:p>
    <w:p w14:paraId="16382CC3" w14:textId="4767059F" w:rsidR="00042ABD" w:rsidRDefault="00042ABD" w:rsidP="00042ABD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Arial"/>
        </w:rPr>
      </w:pPr>
    </w:p>
    <w:p w14:paraId="5D606AC5" w14:textId="272612A2" w:rsidR="00042ABD" w:rsidRPr="00042ABD" w:rsidRDefault="00042ABD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 w:rsidRPr="00042ABD">
        <w:rPr>
          <w:rFonts w:cs="Arial"/>
        </w:rPr>
        <w:t>Describe when to initiate and terminate a high speed pursuit.</w:t>
      </w:r>
    </w:p>
    <w:p w14:paraId="7AA58692" w14:textId="61F5D4C5" w:rsidR="00042ABD" w:rsidRPr="00042ABD" w:rsidRDefault="00042ABD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 w:rsidRPr="00042ABD">
        <w:rPr>
          <w:rFonts w:cs="Arial"/>
        </w:rPr>
        <w:t xml:space="preserve">Identify risks due </w:t>
      </w:r>
      <w:r w:rsidRPr="00042ABD">
        <w:rPr>
          <w:rFonts w:asciiTheme="minorHAnsi" w:hAnsiTheme="minorHAnsi" w:cs="Arial"/>
        </w:rPr>
        <w:t>to condition of the vehicle (s), driver, roadway, weather, vehicle and pedestrian traffic during a high speed pursuit.</w:t>
      </w:r>
    </w:p>
    <w:p w14:paraId="2EF085E0" w14:textId="3F978839" w:rsidR="00042ABD" w:rsidRDefault="00042ABD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Explain the need to evaluate the dangers to uninvolved motorists and bystanders (innocent third parties) during a high speed pursuit.</w:t>
      </w:r>
    </w:p>
    <w:p w14:paraId="3351D923" w14:textId="1E0CA52B" w:rsidR="00042ABD" w:rsidRDefault="00042ABD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Identify the number of law enforcement units permitted to participate in the high speed pursuit.</w:t>
      </w:r>
    </w:p>
    <w:p w14:paraId="662915B8" w14:textId="38874EA2" w:rsidR="00042ABD" w:rsidRDefault="00042ABD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List the responsibilities of the primary, secondary and supervisory law enforcement unites during a high speed pursuit.</w:t>
      </w:r>
    </w:p>
    <w:p w14:paraId="39E08142" w14:textId="41552ADE" w:rsidR="00042ABD" w:rsidRDefault="00042ABD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 xml:space="preserve">Describe the proper communication and coordination procedures when a high speed pursuit approaches and enters another law enforcement agency’s jurisdiction, to include tribal </w:t>
      </w:r>
      <w:r w:rsidR="00AA74A1">
        <w:rPr>
          <w:rFonts w:cs="Arial"/>
        </w:rPr>
        <w:t>jurisdictions</w:t>
      </w:r>
      <w:r>
        <w:rPr>
          <w:rFonts w:cs="Arial"/>
        </w:rPr>
        <w:t>.</w:t>
      </w:r>
    </w:p>
    <w:p w14:paraId="5388CCEB" w14:textId="1FF74431" w:rsidR="00042ABD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Explain how to employ sound driving tactics during a high speed pursuit.</w:t>
      </w:r>
    </w:p>
    <w:p w14:paraId="6BFFCAAA" w14:textId="1D819530" w:rsidR="00AA74A1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Identify the role of communications during a high speed pursuit.</w:t>
      </w:r>
    </w:p>
    <w:p w14:paraId="0F4504DE" w14:textId="25D5C5FC" w:rsidR="00AA74A1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State the need to properly employ sound decision-making and tactics for apprehending suspect(s) upon the conclusion of a high speed pursuit.</w:t>
      </w:r>
    </w:p>
    <w:p w14:paraId="15192685" w14:textId="3919CF0D" w:rsidR="00AA74A1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List the roles and responsibilities of a supervisor during a high speed pursuit.</w:t>
      </w:r>
    </w:p>
    <w:p w14:paraId="2E28EEC7" w14:textId="0AEE3B09" w:rsidR="00AA74A1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Identify the tactics of blocking, ramming, boxing in, and roadblocks during a high speed pursuit.</w:t>
      </w:r>
    </w:p>
    <w:p w14:paraId="705B741A" w14:textId="7B382449" w:rsidR="00AA74A1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Describe the alternative methods and technologies for apprehending suspects during a high speed pursuit.</w:t>
      </w:r>
    </w:p>
    <w:p w14:paraId="33D501BA" w14:textId="588B00D0" w:rsidR="00AA74A1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Relate the necessity for completing comprehensive and timely reports, evaluation and analysis upon the conclusion of a pursuit.</w:t>
      </w:r>
    </w:p>
    <w:p w14:paraId="67AB07CC" w14:textId="7F6FA6CC" w:rsidR="00AA74A1" w:rsidRPr="00042ABD" w:rsidRDefault="00AA74A1" w:rsidP="00042ABD">
      <w:pPr>
        <w:pStyle w:val="ListParagraph"/>
        <w:numPr>
          <w:ilvl w:val="0"/>
          <w:numId w:val="47"/>
        </w:numPr>
        <w:overflowPunct w:val="0"/>
        <w:autoSpaceDE w:val="0"/>
        <w:autoSpaceDN w:val="0"/>
        <w:adjustRightInd w:val="0"/>
        <w:spacing w:after="0"/>
        <w:rPr>
          <w:rFonts w:cs="Arial"/>
        </w:rPr>
      </w:pPr>
      <w:r>
        <w:rPr>
          <w:rFonts w:cs="Arial"/>
        </w:rPr>
        <w:t>Identify the necessity of having a thorough knowledge departmental pursuit policies.</w:t>
      </w:r>
    </w:p>
    <w:p w14:paraId="2317F9AF" w14:textId="77777777" w:rsidR="00042ABD" w:rsidRPr="003F7281" w:rsidRDefault="00042ABD" w:rsidP="00DC368B">
      <w:pPr>
        <w:overflowPunct w:val="0"/>
        <w:autoSpaceDE w:val="0"/>
        <w:autoSpaceDN w:val="0"/>
        <w:adjustRightInd w:val="0"/>
        <w:spacing w:after="0" w:line="240" w:lineRule="auto"/>
        <w:jc w:val="center"/>
        <w:rPr>
          <w:rFonts w:cs="Arial"/>
          <w:caps/>
        </w:rPr>
      </w:pPr>
    </w:p>
    <w:p w14:paraId="526CAF03" w14:textId="77777777" w:rsidR="008B6DAD" w:rsidRDefault="008B6DAD" w:rsidP="00E04A75">
      <w:pPr>
        <w:spacing w:after="0"/>
        <w:jc w:val="center"/>
        <w:rPr>
          <w:b/>
        </w:rPr>
      </w:pPr>
      <w:r w:rsidRPr="00E04A75">
        <w:rPr>
          <w:b/>
        </w:rPr>
        <w:t>INSTRUCTIONAL METHODS:</w:t>
      </w:r>
    </w:p>
    <w:p w14:paraId="2E82E912" w14:textId="3B03DA4C" w:rsidR="003F7281" w:rsidRPr="00E04A75" w:rsidRDefault="003F7281" w:rsidP="00E04A75">
      <w:pPr>
        <w:spacing w:after="0"/>
        <w:jc w:val="center"/>
        <w:rPr>
          <w:b/>
        </w:rPr>
      </w:pPr>
      <w:r w:rsidRPr="0037351D">
        <w:rPr>
          <w:rFonts w:cs="Arial"/>
          <w:caps/>
        </w:rPr>
        <w:t>C</w:t>
      </w:r>
      <w:r w:rsidR="001D746E">
        <w:rPr>
          <w:rFonts w:cs="Arial"/>
        </w:rPr>
        <w:t xml:space="preserve">lassroom lecture, discussion, </w:t>
      </w:r>
      <w:r w:rsidRPr="0037351D">
        <w:rPr>
          <w:rFonts w:cs="Arial"/>
        </w:rPr>
        <w:t>and visual aids (overheads or PowerPoint presentation)</w:t>
      </w:r>
    </w:p>
    <w:p w14:paraId="6F342F5A" w14:textId="77777777" w:rsidR="008B6DAD" w:rsidRPr="00E04A75" w:rsidRDefault="008B6DAD" w:rsidP="00E04A75">
      <w:pPr>
        <w:spacing w:after="0"/>
        <w:jc w:val="center"/>
        <w:rPr>
          <w:b/>
        </w:rPr>
      </w:pPr>
    </w:p>
    <w:p w14:paraId="5BDF5E50" w14:textId="77777777" w:rsidR="001D746E" w:rsidRDefault="001D746E" w:rsidP="00E04A75">
      <w:pPr>
        <w:spacing w:after="0"/>
        <w:ind w:left="3600" w:hanging="3600"/>
        <w:jc w:val="center"/>
        <w:rPr>
          <w:b/>
        </w:rPr>
      </w:pPr>
    </w:p>
    <w:p w14:paraId="40098B67" w14:textId="587D5980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HANDOUTS:</w:t>
      </w:r>
    </w:p>
    <w:p w14:paraId="4935C410" w14:textId="0CC98E8F" w:rsidR="003F7281" w:rsidRDefault="001D746E" w:rsidP="00E04A75">
      <w:pPr>
        <w:spacing w:after="0"/>
        <w:ind w:left="3600" w:hanging="3600"/>
        <w:jc w:val="center"/>
        <w:rPr>
          <w:rFonts w:cs="Arial"/>
          <w:caps/>
        </w:rPr>
      </w:pPr>
      <w:r>
        <w:rPr>
          <w:rFonts w:cs="Arial"/>
          <w:caps/>
        </w:rPr>
        <w:t>46</w:t>
      </w:r>
      <w:r w:rsidRPr="001D746E">
        <w:rPr>
          <w:rFonts w:cs="Arial"/>
          <w:caps/>
          <w:vertAlign w:val="superscript"/>
        </w:rPr>
        <w:t>th</w:t>
      </w:r>
      <w:r>
        <w:rPr>
          <w:rFonts w:cs="Arial"/>
          <w:caps/>
        </w:rPr>
        <w:t xml:space="preserve"> Legislature house bill #30</w:t>
      </w:r>
    </w:p>
    <w:p w14:paraId="2B6EB3C1" w14:textId="02081A43" w:rsidR="001D746E" w:rsidRDefault="001D746E" w:rsidP="00E04A75">
      <w:pPr>
        <w:spacing w:after="0"/>
        <w:ind w:left="3600" w:hanging="3600"/>
        <w:jc w:val="center"/>
        <w:rPr>
          <w:rFonts w:cs="Arial"/>
          <w:caps/>
        </w:rPr>
      </w:pPr>
      <w:r>
        <w:rPr>
          <w:rFonts w:cs="Arial"/>
          <w:caps/>
        </w:rPr>
        <w:t>brower vs. inyo county (489 u.s. 593 1989)</w:t>
      </w:r>
    </w:p>
    <w:p w14:paraId="0BE41D03" w14:textId="7B143E1F" w:rsidR="001D746E" w:rsidRPr="00E04A75" w:rsidRDefault="001D746E" w:rsidP="00E04A75">
      <w:pPr>
        <w:spacing w:after="0"/>
        <w:ind w:left="3600" w:hanging="3600"/>
        <w:jc w:val="center"/>
        <w:rPr>
          <w:b/>
        </w:rPr>
      </w:pPr>
      <w:r>
        <w:rPr>
          <w:rFonts w:cs="Arial"/>
          <w:caps/>
        </w:rPr>
        <w:lastRenderedPageBreak/>
        <w:t>Powerpoint notes/slides</w:t>
      </w:r>
    </w:p>
    <w:p w14:paraId="2EAF64E4" w14:textId="77777777" w:rsidR="008B6DAD" w:rsidRPr="00E04A75" w:rsidRDefault="008B6DAD" w:rsidP="00E04A75">
      <w:pPr>
        <w:spacing w:after="0"/>
        <w:ind w:left="3600" w:hanging="3600"/>
        <w:jc w:val="center"/>
        <w:rPr>
          <w:b/>
        </w:rPr>
      </w:pPr>
    </w:p>
    <w:p w14:paraId="19BE58D2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COURSE DURATION:</w:t>
      </w:r>
    </w:p>
    <w:p w14:paraId="36622989" w14:textId="3ACE13D1" w:rsidR="003F7281" w:rsidRPr="003F7281" w:rsidRDefault="001D746E" w:rsidP="00E04A75">
      <w:pPr>
        <w:spacing w:after="0"/>
        <w:ind w:left="3600" w:hanging="3600"/>
        <w:jc w:val="center"/>
      </w:pPr>
      <w:r>
        <w:t>8</w:t>
      </w:r>
      <w:r w:rsidR="003F7281" w:rsidRPr="003F7281">
        <w:t xml:space="preserve"> HOUR</w:t>
      </w:r>
      <w:r>
        <w:t>S</w:t>
      </w:r>
    </w:p>
    <w:p w14:paraId="6EE03DEA" w14:textId="77777777" w:rsidR="008B6DAD" w:rsidRPr="00E04A75" w:rsidRDefault="008B6DAD" w:rsidP="00E04A75">
      <w:pPr>
        <w:spacing w:after="0"/>
        <w:ind w:left="3600" w:hanging="3600"/>
        <w:jc w:val="center"/>
        <w:rPr>
          <w:b/>
        </w:rPr>
      </w:pPr>
    </w:p>
    <w:p w14:paraId="2BB42F59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CURRICULUM REFERENCES:</w:t>
      </w:r>
    </w:p>
    <w:p w14:paraId="3BBDE4DE" w14:textId="48E3E46D" w:rsidR="008B6DAD" w:rsidRDefault="001D746E" w:rsidP="001D746E">
      <w:pPr>
        <w:widowControl w:val="0"/>
        <w:spacing w:after="0"/>
        <w:contextualSpacing/>
        <w:jc w:val="center"/>
        <w:rPr>
          <w:rFonts w:cs="Arial"/>
        </w:rPr>
      </w:pPr>
      <w:r>
        <w:rPr>
          <w:rFonts w:cs="Arial"/>
        </w:rPr>
        <w:t>State of New Mexico 46</w:t>
      </w:r>
      <w:r w:rsidRPr="00177EC2">
        <w:rPr>
          <w:rFonts w:cs="Arial"/>
          <w:vertAlign w:val="superscript"/>
        </w:rPr>
        <w:t>th</w:t>
      </w:r>
      <w:r>
        <w:rPr>
          <w:rFonts w:cs="Arial"/>
        </w:rPr>
        <w:t xml:space="preserve"> legislature House Bill #30, Introduced </w:t>
      </w:r>
      <w:r>
        <w:rPr>
          <w:rFonts w:cs="Arial"/>
        </w:rPr>
        <w:tab/>
        <w:t>by John Heaton, National Institute of Justice Police Pursuit/Policies and Training, ALERT International, In the Line of Duty, U.S. Supreme Court 489 U.S. 593, (1989), NMDPS Emergency Vehicle Operators Course.</w:t>
      </w:r>
    </w:p>
    <w:p w14:paraId="0ABDD8BB" w14:textId="77777777" w:rsidR="001D746E" w:rsidRPr="001D746E" w:rsidRDefault="001D746E" w:rsidP="001D746E">
      <w:pPr>
        <w:widowControl w:val="0"/>
        <w:spacing w:after="0"/>
        <w:contextualSpacing/>
        <w:rPr>
          <w:rFonts w:cs="Arial"/>
        </w:rPr>
      </w:pPr>
    </w:p>
    <w:p w14:paraId="7F01F508" w14:textId="77777777" w:rsidR="008B6DAD" w:rsidRDefault="008B6DAD" w:rsidP="00E04A75">
      <w:pPr>
        <w:spacing w:after="0"/>
        <w:jc w:val="center"/>
        <w:rPr>
          <w:b/>
        </w:rPr>
      </w:pPr>
      <w:r w:rsidRPr="00E04A75">
        <w:rPr>
          <w:b/>
        </w:rPr>
        <w:t>EQUIPMENT, PERSONNEL, AND SUPPLIES NEEDED:</w:t>
      </w:r>
    </w:p>
    <w:p w14:paraId="092232B0" w14:textId="77777777" w:rsidR="003F7281" w:rsidRPr="00E04A75" w:rsidRDefault="003F7281" w:rsidP="00E04A75">
      <w:pPr>
        <w:spacing w:after="0"/>
        <w:jc w:val="center"/>
        <w:rPr>
          <w:b/>
        </w:rPr>
      </w:pPr>
      <w:r w:rsidRPr="0037351D">
        <w:rPr>
          <w:rFonts w:cs="Arial"/>
        </w:rPr>
        <w:t>COMPUTER, AUDIO AND VISUAL AIDS; WHITEBOARD</w:t>
      </w:r>
    </w:p>
    <w:p w14:paraId="7FFF4A4C" w14:textId="77777777" w:rsidR="008B6DAD" w:rsidRPr="00E04A75" w:rsidRDefault="008B6DAD" w:rsidP="00E04A75">
      <w:pPr>
        <w:spacing w:after="0"/>
        <w:jc w:val="center"/>
        <w:rPr>
          <w:b/>
        </w:rPr>
      </w:pPr>
    </w:p>
    <w:p w14:paraId="7FD246EF" w14:textId="77777777" w:rsidR="008B6DAD" w:rsidRPr="00E04A75" w:rsidRDefault="008B6DAD" w:rsidP="00E04A75">
      <w:pPr>
        <w:spacing w:after="0"/>
        <w:jc w:val="center"/>
        <w:rPr>
          <w:b/>
        </w:rPr>
      </w:pPr>
      <w:r w:rsidRPr="00E04A75">
        <w:rPr>
          <w:b/>
        </w:rPr>
        <w:t>TARGET AUDIENCE:</w:t>
      </w:r>
    </w:p>
    <w:p w14:paraId="40F82C72" w14:textId="77777777" w:rsidR="008B6DAD" w:rsidRDefault="003F7281" w:rsidP="00E04A75">
      <w:pPr>
        <w:spacing w:after="0"/>
        <w:jc w:val="center"/>
        <w:rPr>
          <w:rFonts w:cs="Arial"/>
        </w:rPr>
      </w:pPr>
      <w:r w:rsidRPr="0037351D">
        <w:rPr>
          <w:rFonts w:cs="Arial"/>
        </w:rPr>
        <w:t>NEW MEX</w:t>
      </w:r>
      <w:r>
        <w:rPr>
          <w:rFonts w:cs="Arial"/>
        </w:rPr>
        <w:t xml:space="preserve">ICO LAW ENFORCEMENT CADETS AND </w:t>
      </w:r>
      <w:r w:rsidRPr="0037351D">
        <w:rPr>
          <w:rFonts w:cs="Arial"/>
        </w:rPr>
        <w:t>RECRUITS</w:t>
      </w:r>
    </w:p>
    <w:p w14:paraId="0BCDE15E" w14:textId="77777777" w:rsidR="003F7281" w:rsidRPr="00E04A75" w:rsidRDefault="003F7281" w:rsidP="00E04A75">
      <w:pPr>
        <w:spacing w:after="0"/>
        <w:jc w:val="center"/>
        <w:rPr>
          <w:b/>
        </w:rPr>
      </w:pPr>
    </w:p>
    <w:p w14:paraId="744B7F5A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INSTRUCTOR RATIO:</w:t>
      </w:r>
    </w:p>
    <w:p w14:paraId="0F61A658" w14:textId="77777777" w:rsidR="003F7281" w:rsidRPr="00E04A75" w:rsidRDefault="003F7281" w:rsidP="00E04A75">
      <w:pPr>
        <w:spacing w:after="0"/>
        <w:ind w:left="3600" w:hanging="3600"/>
        <w:jc w:val="center"/>
        <w:rPr>
          <w:b/>
        </w:rPr>
      </w:pPr>
      <w:r w:rsidRPr="0037351D">
        <w:rPr>
          <w:rFonts w:cs="Arial"/>
        </w:rPr>
        <w:t>1 / 60</w:t>
      </w:r>
    </w:p>
    <w:p w14:paraId="3037412E" w14:textId="77777777" w:rsidR="008B6DAD" w:rsidRPr="00E04A75" w:rsidRDefault="008B6DAD" w:rsidP="00E04A75">
      <w:pPr>
        <w:spacing w:after="0"/>
        <w:ind w:left="3600" w:hanging="3600"/>
        <w:jc w:val="center"/>
        <w:rPr>
          <w:b/>
        </w:rPr>
      </w:pPr>
    </w:p>
    <w:p w14:paraId="52CC58ED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EVALUATION STRATEGY:</w:t>
      </w:r>
    </w:p>
    <w:p w14:paraId="047C666D" w14:textId="77777777" w:rsidR="003F7281" w:rsidRPr="00E04A75" w:rsidRDefault="003F7281" w:rsidP="00E04A75">
      <w:pPr>
        <w:spacing w:after="0"/>
        <w:ind w:left="3600" w:hanging="3600"/>
        <w:jc w:val="center"/>
        <w:rPr>
          <w:b/>
        </w:rPr>
      </w:pPr>
      <w:r w:rsidRPr="0037351D">
        <w:rPr>
          <w:rFonts w:cs="Arial"/>
        </w:rPr>
        <w:t>NEW MEXICO LAW ENFORCEMENT CERTIFICATION EXAM</w:t>
      </w:r>
    </w:p>
    <w:p w14:paraId="33720D69" w14:textId="77777777" w:rsidR="008B6DAD" w:rsidRPr="00E04A75" w:rsidRDefault="008B6DAD" w:rsidP="00E04A75">
      <w:pPr>
        <w:spacing w:after="0"/>
        <w:ind w:left="3600" w:hanging="3600"/>
        <w:jc w:val="center"/>
        <w:rPr>
          <w:b/>
        </w:rPr>
      </w:pPr>
    </w:p>
    <w:p w14:paraId="7A2355E5" w14:textId="48597E7C" w:rsidR="008B6DAD" w:rsidRPr="001D746E" w:rsidRDefault="008B6DAD" w:rsidP="001D746E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AUTHOR &amp;ORIGINATION DATE:</w:t>
      </w:r>
    </w:p>
    <w:p w14:paraId="38A31CD1" w14:textId="77777777" w:rsidR="00E62489" w:rsidRPr="00E04A75" w:rsidRDefault="00E62489" w:rsidP="00E04A75">
      <w:pPr>
        <w:spacing w:after="0"/>
        <w:ind w:left="3600" w:hanging="3600"/>
        <w:jc w:val="center"/>
        <w:rPr>
          <w:b/>
        </w:rPr>
      </w:pPr>
    </w:p>
    <w:p w14:paraId="649543AF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 xml:space="preserve">REVISION / </w:t>
      </w:r>
      <w:r w:rsidR="00E04A75" w:rsidRPr="00E04A75">
        <w:rPr>
          <w:b/>
        </w:rPr>
        <w:t>REVIEW DATE</w:t>
      </w:r>
      <w:r w:rsidRPr="00E04A75">
        <w:rPr>
          <w:b/>
        </w:rPr>
        <w:t>(S):</w:t>
      </w:r>
    </w:p>
    <w:p w14:paraId="4D526E89" w14:textId="2B6C40F4" w:rsidR="00E62489" w:rsidRPr="00E62489" w:rsidRDefault="00B4628F" w:rsidP="00E04A75">
      <w:pPr>
        <w:spacing w:after="0"/>
        <w:ind w:left="3600" w:hanging="3600"/>
        <w:jc w:val="center"/>
      </w:pPr>
      <w:r>
        <w:t>1/13/2026</w:t>
      </w:r>
    </w:p>
    <w:p w14:paraId="6E674F10" w14:textId="77777777" w:rsidR="008B6DAD" w:rsidRPr="00E04A75" w:rsidRDefault="008B6DAD" w:rsidP="00E04A75">
      <w:pPr>
        <w:spacing w:after="0"/>
        <w:ind w:left="3600" w:hanging="3600"/>
        <w:jc w:val="center"/>
        <w:rPr>
          <w:b/>
        </w:rPr>
      </w:pPr>
    </w:p>
    <w:p w14:paraId="0C511C17" w14:textId="77777777" w:rsidR="008B6DAD" w:rsidRDefault="008B6DAD" w:rsidP="00E04A75">
      <w:pPr>
        <w:spacing w:after="0"/>
        <w:ind w:left="3600" w:hanging="3600"/>
        <w:jc w:val="center"/>
        <w:rPr>
          <w:b/>
        </w:rPr>
      </w:pPr>
      <w:r w:rsidRPr="00E04A75">
        <w:rPr>
          <w:b/>
        </w:rPr>
        <w:t>REVISED / REVIEWED BY:</w:t>
      </w:r>
    </w:p>
    <w:p w14:paraId="1EAF5AD3" w14:textId="25C60CAA" w:rsidR="00E62489" w:rsidRPr="00E62489" w:rsidRDefault="00B4628F" w:rsidP="00E04A75">
      <w:pPr>
        <w:spacing w:after="0"/>
        <w:ind w:left="3600" w:hanging="3600"/>
        <w:jc w:val="center"/>
      </w:pPr>
      <w:r>
        <w:t>NMDPS</w:t>
      </w:r>
    </w:p>
    <w:p w14:paraId="483C1A88" w14:textId="77777777" w:rsidR="008B6DAD" w:rsidRDefault="008B6DAD" w:rsidP="008B6DAD">
      <w:pPr>
        <w:rPr>
          <w:b/>
        </w:rPr>
      </w:pPr>
    </w:p>
    <w:p w14:paraId="44D2B0FE" w14:textId="77777777" w:rsidR="004C7AE3" w:rsidRDefault="004C7AE3" w:rsidP="008B6DAD">
      <w:pPr>
        <w:rPr>
          <w:b/>
        </w:rPr>
      </w:pPr>
    </w:p>
    <w:p w14:paraId="61DCD517" w14:textId="77777777" w:rsidR="004C7AE3" w:rsidRDefault="004C7AE3" w:rsidP="008B6DAD">
      <w:pPr>
        <w:rPr>
          <w:b/>
        </w:rPr>
      </w:pPr>
    </w:p>
    <w:p w14:paraId="0ED228BC" w14:textId="77777777" w:rsidR="004C7AE3" w:rsidRDefault="004C7AE3" w:rsidP="008B6DAD">
      <w:pPr>
        <w:rPr>
          <w:b/>
        </w:rPr>
      </w:pPr>
    </w:p>
    <w:p w14:paraId="3F16E93B" w14:textId="77777777" w:rsidR="00AA74A1" w:rsidRDefault="00AA74A1" w:rsidP="00486489">
      <w:pPr>
        <w:jc w:val="center"/>
        <w:rPr>
          <w:b/>
        </w:rPr>
      </w:pPr>
    </w:p>
    <w:p w14:paraId="31424C35" w14:textId="77777777" w:rsidR="00AA74A1" w:rsidRDefault="00AA74A1" w:rsidP="00486489">
      <w:pPr>
        <w:jc w:val="center"/>
        <w:rPr>
          <w:b/>
        </w:rPr>
      </w:pPr>
    </w:p>
    <w:p w14:paraId="0F827804" w14:textId="4A30127E" w:rsidR="008B6DAD" w:rsidRPr="008B6DAD" w:rsidRDefault="008B6DAD" w:rsidP="00486489">
      <w:pPr>
        <w:jc w:val="center"/>
        <w:rPr>
          <w:b/>
        </w:rPr>
      </w:pPr>
      <w:r w:rsidRPr="008B6DAD">
        <w:rPr>
          <w:b/>
        </w:rPr>
        <w:lastRenderedPageBreak/>
        <w:t>Course Content:</w:t>
      </w:r>
    </w:p>
    <w:p w14:paraId="55444BB4" w14:textId="39C6BD06" w:rsidR="0010417B" w:rsidRPr="00D76403" w:rsidRDefault="0010417B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/>
          <w:b w:val="0"/>
          <w:color w:val="auto"/>
          <w:sz w:val="22"/>
          <w:szCs w:val="22"/>
        </w:rPr>
      </w:pPr>
      <w:r w:rsidRPr="00D76403">
        <w:rPr>
          <w:rFonts w:asciiTheme="minorHAnsi" w:hAnsiTheme="minorHAnsi"/>
          <w:b w:val="0"/>
          <w:color w:val="auto"/>
          <w:sz w:val="22"/>
          <w:szCs w:val="22"/>
        </w:rPr>
        <w:t>Introduction</w:t>
      </w:r>
    </w:p>
    <w:p w14:paraId="2126E857" w14:textId="33BAE7F0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Definition of pursuit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-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An active attempt by a police officer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operating an authorized emergency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vehicle to apprehend one or more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occupants of a motor vehicle when the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driver of the vehicle is resisting the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apprehension by maintaining or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increasing his speed or by ignoring the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police officers audible and visual signals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to stop.</w:t>
      </w:r>
    </w:p>
    <w:p w14:paraId="2460BEF3" w14:textId="3931FFB6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Statutory Requirements</w:t>
      </w:r>
    </w:p>
    <w:p w14:paraId="6CAC0C92" w14:textId="7CAA563B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bCs w:val="0"/>
          <w:color w:val="auto"/>
        </w:rPr>
      </w:pPr>
      <w:r w:rsidRPr="00D76403">
        <w:rPr>
          <w:rFonts w:asciiTheme="minorHAnsi" w:hAnsiTheme="minorHAnsi" w:cs="Arial"/>
          <w:b w:val="0"/>
          <w:bCs w:val="0"/>
          <w:color w:val="auto"/>
        </w:rPr>
        <w:t>29-20-3. Police training.</w:t>
      </w:r>
    </w:p>
    <w:p w14:paraId="6A932942" w14:textId="26CB4178" w:rsidR="001D746E" w:rsidRPr="00D76403" w:rsidRDefault="0010417B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N</w:t>
      </w:r>
      <w:r w:rsidR="001D746E" w:rsidRPr="00D76403">
        <w:rPr>
          <w:rFonts w:asciiTheme="minorHAnsi" w:hAnsiTheme="minorHAnsi" w:cs="Arial"/>
          <w:b w:val="0"/>
          <w:i w:val="0"/>
          <w:color w:val="auto"/>
        </w:rPr>
        <w:t>o later than December 31, 2004, the New Mexico law</w:t>
      </w:r>
      <w:r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="001D746E" w:rsidRPr="00D76403">
        <w:rPr>
          <w:rFonts w:asciiTheme="minorHAnsi" w:hAnsiTheme="minorHAnsi" w:cs="Arial"/>
          <w:b w:val="0"/>
          <w:i w:val="0"/>
          <w:color w:val="auto"/>
        </w:rPr>
        <w:t>enforcement academy board shall develop and incorporate into</w:t>
      </w:r>
      <w:r w:rsidR="00D76403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="001D746E" w:rsidRPr="00D76403">
        <w:rPr>
          <w:rFonts w:asciiTheme="minorHAnsi" w:hAnsiTheme="minorHAnsi" w:cs="Arial"/>
          <w:b w:val="0"/>
          <w:i w:val="0"/>
          <w:color w:val="auto"/>
        </w:rPr>
        <w:t>the basic law enforcement training required pursuant to the Law</w:t>
      </w:r>
      <w:r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="001D746E" w:rsidRPr="00D76403">
        <w:rPr>
          <w:rFonts w:asciiTheme="minorHAnsi" w:hAnsiTheme="minorHAnsi" w:cs="Arial"/>
          <w:b w:val="0"/>
          <w:i w:val="0"/>
          <w:color w:val="auto"/>
        </w:rPr>
        <w:t>Enforcement Training Act [29-7-1 NMSA 1978] a course of</w:t>
      </w:r>
      <w:r w:rsidR="00D76403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="001D746E" w:rsidRPr="00D76403">
        <w:rPr>
          <w:rFonts w:asciiTheme="minorHAnsi" w:hAnsiTheme="minorHAnsi" w:cs="Arial"/>
          <w:b w:val="0"/>
          <w:i w:val="0"/>
          <w:color w:val="auto"/>
        </w:rPr>
        <w:t>instruction of at least sixteen hours concerning the safe initiation</w:t>
      </w:r>
      <w:r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="001D746E" w:rsidRPr="00D76403">
        <w:rPr>
          <w:rFonts w:asciiTheme="minorHAnsi" w:hAnsiTheme="minorHAnsi" w:cs="Arial"/>
          <w:b w:val="0"/>
          <w:i w:val="0"/>
          <w:color w:val="auto"/>
        </w:rPr>
        <w:t>and conduct of high speed pursuits.</w:t>
      </w:r>
    </w:p>
    <w:p w14:paraId="436484E9" w14:textId="526DF283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The course of instruction shall emphasize the importance</w:t>
      </w:r>
      <w:r w:rsidR="00D76403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of protecting the public at all times and the need to balance the</w:t>
      </w:r>
      <w:r w:rsidR="0010417B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known offense and risk posed by a fleeing suspect against the</w:t>
      </w:r>
      <w:r w:rsidR="0010417B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danger to law enforcement officers and other people by initiating</w:t>
      </w:r>
      <w:r w:rsidR="0010417B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a high speed pursuit.</w:t>
      </w:r>
    </w:p>
    <w:p w14:paraId="4ECAC3F6" w14:textId="27C85AD5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Objectives</w:t>
      </w:r>
      <w:r w:rsidR="0010417B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of this block of instruction. To educate students about:</w:t>
      </w:r>
    </w:p>
    <w:p w14:paraId="53CC97A5" w14:textId="0BEBF8D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when to initiate a high speed pursuit;</w:t>
      </w:r>
    </w:p>
    <w:p w14:paraId="6AE288A1" w14:textId="5A8E015C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when to terminate a high speed pursuit;</w:t>
      </w:r>
    </w:p>
    <w:p w14:paraId="73D89B54" w14:textId="6E0D1919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evaluating risks due to conditions of the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v</w:t>
      </w:r>
      <w:r w:rsidRPr="00D76403">
        <w:rPr>
          <w:rFonts w:asciiTheme="minorHAnsi" w:hAnsiTheme="minorHAnsi" w:cs="Arial"/>
          <w:b w:val="0"/>
          <w:color w:val="auto"/>
        </w:rPr>
        <w:t>ehicle, driver, roadway, weather and traffic during a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high speed pursuit;</w:t>
      </w:r>
    </w:p>
    <w:p w14:paraId="4363DF29" w14:textId="552506A2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evaluating dangers to uninvolved motorists and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bystanders during a high speed pursuit;</w:t>
      </w:r>
    </w:p>
    <w:p w14:paraId="497FB314" w14:textId="1B29A481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number of law enforcement units permitted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to participate in the high speed pursuit;</w:t>
      </w:r>
    </w:p>
    <w:p w14:paraId="1660AEB2" w14:textId="0B9ABA0E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responsibilities of primary, secondary and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supervisory law enforcement units during a high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speed pursuit;</w:t>
      </w:r>
    </w:p>
    <w:p w14:paraId="78CE8A22" w14:textId="6E1A63A8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proper communication and coordination procedures when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a high speed pursuit enters another law enforcement agency's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jurisdiction, including a tribal jurisdiction;</w:t>
      </w:r>
    </w:p>
    <w:p w14:paraId="26963D54" w14:textId="42B0EE0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driving tactics during a high speed pursuit;</w:t>
      </w:r>
    </w:p>
    <w:p w14:paraId="6CBB8678" w14:textId="44E1A9FA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communications during a high speed pursuit;</w:t>
      </w:r>
    </w:p>
    <w:p w14:paraId="7122AA51" w14:textId="3DA2AB36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capture of suspects following a high speed pursuit;</w:t>
      </w:r>
    </w:p>
    <w:p w14:paraId="2DABD3B8" w14:textId="7AF79560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supervisory responsibilities during a high speed pursuit;</w:t>
      </w:r>
    </w:p>
    <w:p w14:paraId="1838642B" w14:textId="3086ADD6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lastRenderedPageBreak/>
        <w:t>use of blocking, ramming, boxing and roadblocks as high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speed pursuit tactics;</w:t>
      </w:r>
    </w:p>
    <w:p w14:paraId="0D3867C1" w14:textId="10E985B9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use of alternative methods and technologies for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apprehending suspects during a high speed pursuit; and</w:t>
      </w:r>
    </w:p>
    <w:p w14:paraId="0591D022" w14:textId="05909FA3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preparing a report and evaluation and analysis of a high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speed pursuit after it has concluded.</w:t>
      </w:r>
    </w:p>
    <w:p w14:paraId="7EB99903" w14:textId="4EB73D70" w:rsidR="001D746E" w:rsidRPr="00D76403" w:rsidRDefault="0010417B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bCs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bCs w:val="0"/>
          <w:color w:val="auto"/>
          <w:sz w:val="22"/>
          <w:szCs w:val="22"/>
        </w:rPr>
        <w:t xml:space="preserve">Statutory Requirement for pursuit policies. </w:t>
      </w:r>
      <w:r w:rsidR="001D746E" w:rsidRPr="00D76403">
        <w:rPr>
          <w:rFonts w:asciiTheme="minorHAnsi" w:hAnsiTheme="minorHAnsi" w:cs="Arial"/>
          <w:b w:val="0"/>
          <w:bCs w:val="0"/>
          <w:color w:val="auto"/>
          <w:sz w:val="22"/>
          <w:szCs w:val="22"/>
        </w:rPr>
        <w:t xml:space="preserve">29-20-4. </w:t>
      </w:r>
    </w:p>
    <w:p w14:paraId="4662F351" w14:textId="75BDDE85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chief law enforcement officer of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every state, county and municipal law</w:t>
      </w:r>
      <w:r w:rsidR="006045D0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enforcement agency shall establish and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enforce a written policy governing the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conduct of law enforcement officers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employed by the agency who are involved in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high speed pursuits. A copy of the written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policy shall be submitted to the director of the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New Mexico law enforcement academy and</w:t>
      </w:r>
      <w:r w:rsidR="006045D0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the traffic safety bureau of the state highway</w:t>
      </w:r>
      <w:r w:rsidR="0010417B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and transportation department.</w:t>
      </w:r>
    </w:p>
    <w:p w14:paraId="09A220EC" w14:textId="78C56154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policy shall specify, at a minimum:</w:t>
      </w:r>
    </w:p>
    <w:p w14:paraId="4104AA64" w14:textId="43147897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the conditions under which a law enforcement officer may engage in a high speed pursuit and the conditions when the officer shall terminate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a high speed pursuit;</w:t>
      </w:r>
    </w:p>
    <w:p w14:paraId="6ABAB44F" w14:textId="3BFD8CEC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measures other than a high speed pursuit that may be employed to apprehend a suspect in a fleeing motor vehicle or to impede the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movement of the vehicle;</w:t>
      </w:r>
    </w:p>
    <w:p w14:paraId="415DADF1" w14:textId="77777777" w:rsidR="006045D0" w:rsidRPr="00D76403" w:rsidRDefault="001D746E" w:rsidP="00D76403">
      <w:pPr>
        <w:pStyle w:val="Heading4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the coordination and responsibility, including control over the high speed pursuit, of supervisory personnel and the law enforcement officers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engaged in the pursuit; and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</w:p>
    <w:p w14:paraId="1EC985C3" w14:textId="713EE5FC" w:rsidR="001D746E" w:rsidRPr="00D76403" w:rsidRDefault="001D746E" w:rsidP="00D76403">
      <w:pPr>
        <w:pStyle w:val="Heading4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the procedures to be followed to notify and coordinate high speed pursuits with law enforcement agencies in other jurisdictions, including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tribal jurisdictions.</w:t>
      </w:r>
    </w:p>
    <w:p w14:paraId="341D5CC9" w14:textId="2CAAE88C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written policy shall, at a minimum, require that:</w:t>
      </w:r>
    </w:p>
    <w:p w14:paraId="7E1DE87F" w14:textId="24EE5E9D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a law enforcement officer may initiate a high speed pursuit to apprehend a suspect who the officer has reasonable grounds to believe poses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a clear and immediate threat of death or serious injury to others or who the officer has probable cause to believe poses a clear and immediate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threat to the safety of others that is ongoing and that existed prior to the high speed pursuit;</w:t>
      </w:r>
    </w:p>
    <w:p w14:paraId="68FD87EF" w14:textId="184A3CC9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a law enforcement officer shall not initiate or continue a high speed pursuit when the immediate danger to the officer and the public created</w:t>
      </w:r>
      <w:r w:rsidR="006045D0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by the high speed pursuit exceeds the immediate danger to the public if the occupants of the motor vehicle being pursued remain at large;</w:t>
      </w:r>
    </w:p>
    <w:p w14:paraId="0DEA420E" w14:textId="77777777" w:rsidR="00AF2856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 xml:space="preserve">when deciding whether to initiate or continue a high speed pursuit, the </w:t>
      </w:r>
      <w:r w:rsidRPr="00D76403">
        <w:rPr>
          <w:rFonts w:asciiTheme="minorHAnsi" w:hAnsiTheme="minorHAnsi" w:cs="Arial"/>
          <w:b w:val="0"/>
          <w:i w:val="0"/>
          <w:color w:val="auto"/>
        </w:rPr>
        <w:lastRenderedPageBreak/>
        <w:t>following factors, at a minimum, shall be taken into consideration:</w:t>
      </w:r>
    </w:p>
    <w:p w14:paraId="0C620E8F" w14:textId="46859678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the seriousness of the offense for which the high speed pursuit was initiated;</w:t>
      </w:r>
    </w:p>
    <w:p w14:paraId="28D53E18" w14:textId="4B29B33D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whether a suspect poses a clear and immediate threat of death or serious injury to others;</w:t>
      </w:r>
    </w:p>
    <w:p w14:paraId="17BBF6C3" w14:textId="15CD02B4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road, weather, environmental and vehicle conditions;</w:t>
      </w:r>
    </w:p>
    <w:p w14:paraId="20F65ABA" w14:textId="688B70D4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the amount of motor vehicle and pedestrian traffic; and</w:t>
      </w:r>
    </w:p>
    <w:p w14:paraId="26035AC7" w14:textId="084BCD9D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 xml:space="preserve"> knowledge of the suspect's identity, possible destination and previous activities that may make apprehension at a later time feasible; and</w:t>
      </w:r>
    </w:p>
    <w:p w14:paraId="5785CFA3" w14:textId="04E41BF5" w:rsidR="001D746E" w:rsidRPr="00D76403" w:rsidRDefault="001D746E" w:rsidP="00D76403">
      <w:pPr>
        <w:pStyle w:val="Heading4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no more than two law enforcement vehicles shall become actively involved in a high speed pursuit, unless specifically authorized by a</w:t>
      </w:r>
      <w:r w:rsidR="00AF2856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supervisor.</w:t>
      </w:r>
    </w:p>
    <w:p w14:paraId="437B7A81" w14:textId="77777777" w:rsidR="001D746E" w:rsidRPr="00D76403" w:rsidRDefault="001D746E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Agency Policy Discussion</w:t>
      </w:r>
    </w:p>
    <w:p w14:paraId="0D21E47D" w14:textId="4A1CD44B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Conduct a complete review of the</w:t>
      </w:r>
      <w:r w:rsidR="00AF2856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Officer’s Departmental Pursuit policy</w:t>
      </w:r>
      <w:r w:rsidR="00D7640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.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Discuss the Policy and apply it to the</w:t>
      </w:r>
      <w:r w:rsidR="00AF2856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standards as required in the Safe</w:t>
      </w:r>
      <w:r w:rsidR="00D7640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Pursuit Act.</w:t>
      </w:r>
    </w:p>
    <w:p w14:paraId="210B177A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bCs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bCs w:val="0"/>
          <w:color w:val="auto"/>
          <w:sz w:val="22"/>
          <w:szCs w:val="22"/>
        </w:rPr>
        <w:t>Enter into dialog with the students in comparing their policy to the requirements of the statutory requirements:</w:t>
      </w:r>
    </w:p>
    <w:p w14:paraId="41905D77" w14:textId="3F729FDA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when to initiate a high speed pursuit;</w:t>
      </w:r>
    </w:p>
    <w:p w14:paraId="51455CBF" w14:textId="0C209A68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when to terminate a high speed pursuit;</w:t>
      </w:r>
    </w:p>
    <w:p w14:paraId="6D03EAC5" w14:textId="45BB519F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evaluating risks due to conditions of the vehicle, driver, roadway, weather and traffic during a high speed pursuit;</w:t>
      </w:r>
    </w:p>
    <w:p w14:paraId="4A526A2C" w14:textId="46F6D6FC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evaluating dangers to uninvolved motorists and bystanders during a high speed pursuit;</w:t>
      </w:r>
    </w:p>
    <w:p w14:paraId="56BFF552" w14:textId="32B2A18D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number of law enforcement units permitted to participate in the high speed pursuit;</w:t>
      </w:r>
    </w:p>
    <w:p w14:paraId="1D3334BD" w14:textId="1A0D0B78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responsibilities of primary, secondary and supervisory law enforcement units during a high speed pursuit;</w:t>
      </w:r>
    </w:p>
    <w:p w14:paraId="1B491AC7" w14:textId="22390F9C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proper communication and coordination procedures when a high speed pursuit enters another law enforcement agency's jurisdiction,</w:t>
      </w:r>
      <w:r w:rsidR="00AF2856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including a tribal jurisdiction;</w:t>
      </w:r>
    </w:p>
    <w:p w14:paraId="5E951657" w14:textId="184749AD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driving tactics during a high speed pursuit;</w:t>
      </w:r>
    </w:p>
    <w:p w14:paraId="1886DD7A" w14:textId="148B222E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communications during a high speed pursuit;</w:t>
      </w:r>
    </w:p>
    <w:p w14:paraId="08EB4AF2" w14:textId="228FA705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capture of suspects following a high speed pursuit;</w:t>
      </w:r>
    </w:p>
    <w:p w14:paraId="45A6CD2D" w14:textId="41CCA7FF" w:rsidR="001D746E" w:rsidRPr="00D76403" w:rsidRDefault="00AF2856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s</w:t>
      </w:r>
      <w:r w:rsidR="001D746E" w:rsidRPr="00D76403">
        <w:rPr>
          <w:rFonts w:asciiTheme="minorHAnsi" w:hAnsiTheme="minorHAnsi" w:cs="Arial"/>
          <w:b w:val="0"/>
          <w:color w:val="auto"/>
        </w:rPr>
        <w:t>upervisory responsibilities during a high speed pursuit;</w:t>
      </w:r>
    </w:p>
    <w:p w14:paraId="2B1A1815" w14:textId="3FF8E6B8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use of blocking, ramming, boxing and roadblocks as high speed pursuit tactics;</w:t>
      </w:r>
    </w:p>
    <w:p w14:paraId="231AA437" w14:textId="6B8C8093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 xml:space="preserve">use of alternative methods and technologies for apprehending suspects during a </w:t>
      </w:r>
      <w:r w:rsidRPr="00D76403">
        <w:rPr>
          <w:rFonts w:asciiTheme="minorHAnsi" w:hAnsiTheme="minorHAnsi" w:cs="Arial"/>
          <w:b w:val="0"/>
          <w:color w:val="auto"/>
        </w:rPr>
        <w:lastRenderedPageBreak/>
        <w:t>high speed pursuit; and</w:t>
      </w:r>
    </w:p>
    <w:p w14:paraId="2519E432" w14:textId="6FD12273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preparing a report and evaluation and analysis of a high speed pursuit after it has concluded.</w:t>
      </w:r>
    </w:p>
    <w:p w14:paraId="6D540CD5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bCs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bCs w:val="0"/>
          <w:color w:val="auto"/>
          <w:sz w:val="22"/>
          <w:szCs w:val="22"/>
        </w:rPr>
        <w:t>Each one of the 14 objectives of the Act will met and all questions answered as you work through each objective.</w:t>
      </w:r>
    </w:p>
    <w:p w14:paraId="4C7D29D6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If there is a difference between Agency Policy and the statutory requirements; then the statutory requirements shall prevail.</w:t>
      </w:r>
    </w:p>
    <w:p w14:paraId="78BAC44A" w14:textId="7777777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bCs w:val="0"/>
          <w:color w:val="auto"/>
        </w:rPr>
      </w:pPr>
      <w:r w:rsidRPr="00D76403">
        <w:rPr>
          <w:rFonts w:asciiTheme="minorHAnsi" w:hAnsiTheme="minorHAnsi" w:cs="Arial"/>
          <w:b w:val="0"/>
          <w:bCs w:val="0"/>
          <w:color w:val="auto"/>
        </w:rPr>
        <w:t>This section should take about 45 minutes to work through.</w:t>
      </w:r>
    </w:p>
    <w:p w14:paraId="666746B5" w14:textId="77777777" w:rsidR="001D746E" w:rsidRPr="00D76403" w:rsidRDefault="001D746E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Pursuit Tactics</w:t>
      </w:r>
    </w:p>
    <w:p w14:paraId="4D9BB25A" w14:textId="7BBDD860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ACTIONS CONSISTENT WITH</w:t>
      </w:r>
      <w:r w:rsidR="00AF2856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TRAINING/POLICY</w:t>
      </w:r>
      <w:r w:rsidR="00AF2856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;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BENEFIT MUST OUTWEIGH RISK</w:t>
      </w:r>
      <w:r w:rsidR="00AF2856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;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MUST HAVE CLEAR COMPELLING</w:t>
      </w:r>
      <w:r w:rsidR="00AF2856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REASON TO BEGIN &amp; CONTINUE</w:t>
      </w:r>
    </w:p>
    <w:p w14:paraId="69161297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Pursuit Position</w:t>
      </w:r>
    </w:p>
    <w:p w14:paraId="0BC8C725" w14:textId="2E63A973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When possible, offset your vehicle 2-3</w:t>
      </w:r>
      <w:r w:rsidR="00AF2856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feet left of suspect vehicle and 5-7 car</w:t>
      </w:r>
      <w:r w:rsidR="00AF2856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lengths behind.</w:t>
      </w:r>
    </w:p>
    <w:p w14:paraId="25769A51" w14:textId="753D6B80" w:rsidR="001D746E" w:rsidRPr="00D76403" w:rsidRDefault="001D746E" w:rsidP="00D76403">
      <w:pPr>
        <w:pStyle w:val="Heading4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Provides oncoming motorists a better</w:t>
      </w:r>
      <w:r w:rsidR="00AF2856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view of your emergency equipment and</w:t>
      </w:r>
      <w:r w:rsidR="00AF2856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gives you a better view of suspect</w:t>
      </w:r>
      <w:r w:rsidR="00AF2856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vehicle.</w:t>
      </w:r>
    </w:p>
    <w:p w14:paraId="0622B10E" w14:textId="51D44DC4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that pursuit driving is one of the most dangerous activities associated with law</w:t>
      </w:r>
      <w:r w:rsidR="00AF2856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enforcement.</w:t>
      </w:r>
    </w:p>
    <w:p w14:paraId="1E91FC8A" w14:textId="1DC117E9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Understand, evaluate and demonstrate when to initiate and when to terminate a pursuit, as</w:t>
      </w:r>
      <w:r w:rsidR="00AF2856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illustrated in the students</w:t>
      </w:r>
      <w:r w:rsidR="00AF2856" w:rsidRPr="00D76403">
        <w:rPr>
          <w:rFonts w:asciiTheme="minorHAnsi" w:hAnsiTheme="minorHAnsi" w:cs="Arial"/>
          <w:b w:val="0"/>
          <w:color w:val="auto"/>
        </w:rPr>
        <w:t>’</w:t>
      </w:r>
      <w:r w:rsidRPr="00D76403">
        <w:rPr>
          <w:rFonts w:asciiTheme="minorHAnsi" w:hAnsiTheme="minorHAnsi" w:cs="Arial"/>
          <w:b w:val="0"/>
          <w:color w:val="auto"/>
        </w:rPr>
        <w:t xml:space="preserve"> departmental policies.</w:t>
      </w:r>
    </w:p>
    <w:p w14:paraId="774F5EA8" w14:textId="5544B6DF" w:rsidR="001D746E" w:rsidRPr="00D76403" w:rsidRDefault="00AF2856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 xml:space="preserve">Reference: </w:t>
      </w:r>
      <w:r w:rsidR="001D746E" w:rsidRPr="00D76403">
        <w:rPr>
          <w:rFonts w:asciiTheme="minorHAnsi" w:hAnsiTheme="minorHAnsi" w:cs="Arial"/>
          <w:b w:val="0"/>
          <w:color w:val="auto"/>
        </w:rPr>
        <w:t>NMDPS Advanced Training Bureau 2014 – 2015 Biennial Safe Pursuit Act Training</w:t>
      </w:r>
      <w:r w:rsidRPr="00D76403">
        <w:rPr>
          <w:rFonts w:asciiTheme="minorHAnsi" w:hAnsiTheme="minorHAnsi" w:cs="Arial"/>
          <w:b w:val="0"/>
          <w:color w:val="auto"/>
        </w:rPr>
        <w:t xml:space="preserve">; </w:t>
      </w:r>
      <w:r w:rsidR="001D746E" w:rsidRPr="00D76403">
        <w:rPr>
          <w:rFonts w:asciiTheme="minorHAnsi" w:hAnsiTheme="minorHAnsi" w:cs="Arial"/>
          <w:b w:val="0"/>
          <w:color w:val="auto"/>
        </w:rPr>
        <w:t>NMDPS Accreditation Number: NM14162</w:t>
      </w:r>
    </w:p>
    <w:p w14:paraId="600F5FE9" w14:textId="71994BF9" w:rsidR="001D746E" w:rsidRPr="00D76403" w:rsidRDefault="001D746E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Pitfalls of Pursuit</w:t>
      </w:r>
    </w:p>
    <w:p w14:paraId="48DF4FF3" w14:textId="5602955F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Personal Challenge</w:t>
      </w:r>
    </w:p>
    <w:p w14:paraId="3A0B031B" w14:textId="13DD24A3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Don’t notify dispatcher</w:t>
      </w:r>
    </w:p>
    <w:p w14:paraId="5382F6E1" w14:textId="619A3FE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Ignore pursuit policy</w:t>
      </w:r>
    </w:p>
    <w:p w14:paraId="6245E7EF" w14:textId="4525CBEA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Invincibility syndrome</w:t>
      </w:r>
    </w:p>
    <w:p w14:paraId="2EDF9FA1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If you have engaged your warning equipment and the violator refuses to stop, you are in a pursuit.</w:t>
      </w:r>
    </w:p>
    <w:p w14:paraId="53FBBB3A" w14:textId="7777777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 xml:space="preserve">Do not try and articulate your way around it. Ie: “Attempting to stop” or “trying to </w:t>
      </w:r>
      <w:r w:rsidRPr="00D76403">
        <w:rPr>
          <w:rFonts w:asciiTheme="minorHAnsi" w:hAnsiTheme="minorHAnsi" w:cs="Arial"/>
          <w:b w:val="0"/>
          <w:color w:val="auto"/>
        </w:rPr>
        <w:lastRenderedPageBreak/>
        <w:t>catch”, etc.</w:t>
      </w:r>
    </w:p>
    <w:p w14:paraId="7B4A94CE" w14:textId="77777777" w:rsidR="001D746E" w:rsidRPr="00D76403" w:rsidRDefault="001D746E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Tracking the Violator</w:t>
      </w:r>
    </w:p>
    <w:p w14:paraId="773BA2E3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Remember – who is the trained driver?</w:t>
      </w:r>
    </w:p>
    <w:p w14:paraId="74F1FDE3" w14:textId="5F2F4386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Don’t allow yourself to follow this driver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no matter how he chooses to drive.</w:t>
      </w:r>
    </w:p>
    <w:p w14:paraId="312E7B38" w14:textId="57C0EA5B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Emotions will be high and it will be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tempting. Don’t let it happen.</w:t>
      </w:r>
    </w:p>
    <w:p w14:paraId="0A890CF4" w14:textId="5BB230B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Understand, identify and evaluate risks of a pursuit due to the conditions of the vehicle, driver,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roadway, weather, traffic, pedestrian traffic, and the 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>potential dangers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to uninvolved motorists 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>or bystanders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.</w:t>
      </w:r>
    </w:p>
    <w:p w14:paraId="34ECC068" w14:textId="219F34A8" w:rsidR="001D746E" w:rsidRPr="00D76403" w:rsidRDefault="001D746E" w:rsidP="00D76403">
      <w:pPr>
        <w:pStyle w:val="Heading1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Your advantages while in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pursuit</w:t>
      </w:r>
    </w:p>
    <w:p w14:paraId="799E1EC2" w14:textId="0CD3D620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are the good guy (Psychological)</w:t>
      </w:r>
    </w:p>
    <w:p w14:paraId="420EF588" w14:textId="6BA2D31E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are not impaired (Alcohol/Drugs)</w:t>
      </w:r>
    </w:p>
    <w:p w14:paraId="52EE4263" w14:textId="0E229D99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are familiar with area (Probably better than suspect)</w:t>
      </w:r>
    </w:p>
    <w:p w14:paraId="1975C3F5" w14:textId="1110BDBC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Your vehicle is designed for pursuit (Police package)</w:t>
      </w:r>
    </w:p>
    <w:p w14:paraId="55EB485F" w14:textId="281CA1D6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have communication (Radio)</w:t>
      </w:r>
    </w:p>
    <w:p w14:paraId="3E445175" w14:textId="00F43AB0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have emergency equipment (Light/siren)</w:t>
      </w:r>
    </w:p>
    <w:p w14:paraId="5DF5D363" w14:textId="6DC2164C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have assistance (Officers/Dispatch/Supervisors)</w:t>
      </w:r>
    </w:p>
    <w:p w14:paraId="436AA710" w14:textId="082096E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have guidelines to follow (Department policy/State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Statute)</w:t>
      </w:r>
    </w:p>
    <w:p w14:paraId="795C6B77" w14:textId="3EDB0C65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You are a trained emergency vehicle operator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(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Attitude/Knowledge/Skill)</w:t>
      </w:r>
    </w:p>
    <w:p w14:paraId="60673020" w14:textId="7ACE1BDC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that no more than two law enforcement units are permitted to participate in a pursuit, unless a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departmental supervisor authorizes additional units.</w:t>
      </w:r>
    </w:p>
    <w:p w14:paraId="71AE1B3B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the responsibilities of the primary, secondary, and supervisor law enforcement units in a pursuit.</w:t>
      </w:r>
    </w:p>
    <w:p w14:paraId="1F531BF7" w14:textId="07168AC3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and demonstrate the ability to properly communicate and coordination with other area law enforcement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agencies, jurisdictions and tribal agencies.</w:t>
      </w:r>
    </w:p>
    <w:p w14:paraId="52649E68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Discuss the supervisory responsibilities during a pursuit.</w:t>
      </w:r>
    </w:p>
    <w:p w14:paraId="390DA24D" w14:textId="582F0EDF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Discuss the use of blocking, ramming, boxing, roadblocks, and alternative methods or technologies for apprehending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suspects during a pursuit.</w:t>
      </w:r>
    </w:p>
    <w:p w14:paraId="5B183737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how to prepare a report and an after incident analysis or evaluation of a pursuit.</w:t>
      </w:r>
    </w:p>
    <w:p w14:paraId="077B3ED0" w14:textId="3ED1EBB9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department policy, agency resources and operational considerations associated with pursuit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management.</w:t>
      </w:r>
    </w:p>
    <w:p w14:paraId="1AB36D0B" w14:textId="412E01F4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the psychological and emotional pressures of pursuit and how it can affect mental processing and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physical behavior</w:t>
      </w:r>
    </w:p>
    <w:p w14:paraId="3F14C15E" w14:textId="77777777" w:rsidR="001D746E" w:rsidRPr="00D76403" w:rsidRDefault="001D746E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lastRenderedPageBreak/>
        <w:t>Legal Aspects</w:t>
      </w:r>
    </w:p>
    <w:p w14:paraId="474AB3DB" w14:textId="77777777" w:rsidR="00361B83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Emergency vehicle operation is one of the</w:t>
      </w:r>
      <w:r w:rsidR="00361B8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most litigated areas of law enforcement.</w:t>
      </w:r>
    </w:p>
    <w:p w14:paraId="7A3EAC05" w14:textId="4187B8D0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As an officer you must understand</w:t>
      </w:r>
      <w:r w:rsidR="00361B83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the legal risks associated with</w:t>
      </w:r>
      <w:r w:rsidR="00361B83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emergency vehicle operation.</w:t>
      </w:r>
    </w:p>
    <w:p w14:paraId="515A3E91" w14:textId="7777777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that officer’s actions must be consistent with training and department policy.</w:t>
      </w:r>
    </w:p>
    <w:p w14:paraId="5A154DF4" w14:textId="49227336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that officers must adhere to specific tactically sound proven technique during pursuit</w:t>
      </w:r>
      <w:r w:rsidR="00361B83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operation.</w:t>
      </w:r>
    </w:p>
    <w:p w14:paraId="7E133022" w14:textId="1992B7C9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If you are named as a defendant in an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E.V.O. lawsuit that involves injury, the</w:t>
      </w:r>
      <w:r w:rsidR="00D7640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plaintiff will attempt to prove you were in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some way liable.</w:t>
      </w:r>
    </w:p>
    <w:p w14:paraId="0110CC63" w14:textId="1AAEC408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If it is determined that you were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liable the plaintiff will be entitled to</w:t>
      </w:r>
      <w:r w:rsidR="00D76403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compensation.</w:t>
      </w:r>
    </w:p>
    <w:p w14:paraId="71B1C82C" w14:textId="06670442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Simply stated, this means you did or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did not do something that resulted in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the plaintiff’s injury.</w:t>
      </w:r>
    </w:p>
    <w:p w14:paraId="54910C15" w14:textId="5DA748FB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What establishes officer liability?</w:t>
      </w:r>
    </w:p>
    <w:p w14:paraId="5B89607D" w14:textId="394AEE82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Careless</w:t>
      </w:r>
    </w:p>
    <w:p w14:paraId="2297BA54" w14:textId="4909739E" w:rsidR="008B4997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Reckless</w:t>
      </w:r>
    </w:p>
    <w:p w14:paraId="092A9268" w14:textId="6ECF3DD5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Endangering</w:t>
      </w:r>
    </w:p>
    <w:p w14:paraId="413F5B93" w14:textId="7157686C" w:rsidR="001D746E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Foreseeable</w:t>
      </w:r>
    </w:p>
    <w:p w14:paraId="0310B905" w14:textId="77777777" w:rsidR="00964FFF" w:rsidRPr="00D76403" w:rsidRDefault="001D746E" w:rsidP="00D76403">
      <w:pPr>
        <w:pStyle w:val="Heading4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Underlying cause</w:t>
      </w:r>
    </w:p>
    <w:p w14:paraId="09CA8F90" w14:textId="3E349A50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the pursuit position and the advantages it provides the officer and general public.</w:t>
      </w:r>
    </w:p>
    <w:p w14:paraId="3AF23266" w14:textId="7777777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the hazards of clearing intersections.</w:t>
      </w:r>
    </w:p>
    <w:p w14:paraId="035383BA" w14:textId="6A2843CB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the officer’s obligation to third party assists.</w:t>
      </w:r>
    </w:p>
    <w:p w14:paraId="7DA23A27" w14:textId="35A0A026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There are two types of direct liability: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negligence and willful misconduct.</w:t>
      </w:r>
    </w:p>
    <w:p w14:paraId="1D2F4223" w14:textId="66A7C77E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Negligence is determined by what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would be considered reasonable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under the circumstances.</w:t>
      </w:r>
    </w:p>
    <w:p w14:paraId="283A951F" w14:textId="7B514068" w:rsidR="001D746E" w:rsidRPr="00D76403" w:rsidRDefault="001D746E" w:rsidP="00D76403">
      <w:pPr>
        <w:pStyle w:val="Heading4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i w:val="0"/>
          <w:color w:val="auto"/>
        </w:rPr>
      </w:pPr>
      <w:r w:rsidRPr="00D76403">
        <w:rPr>
          <w:rFonts w:asciiTheme="minorHAnsi" w:hAnsiTheme="minorHAnsi" w:cs="Arial"/>
          <w:b w:val="0"/>
          <w:i w:val="0"/>
          <w:color w:val="auto"/>
        </w:rPr>
        <w:t>Your department policies and</w:t>
      </w:r>
      <w:r w:rsidR="00964FFF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procedures are based on</w:t>
      </w:r>
      <w:r w:rsidR="00964FFF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reasonableness.</w:t>
      </w:r>
      <w:r w:rsidR="00964FFF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Factors that would determine degrees of</w:t>
      </w:r>
      <w:r w:rsidR="00964FFF" w:rsidRPr="00D76403">
        <w:rPr>
          <w:rFonts w:asciiTheme="minorHAnsi" w:hAnsiTheme="minorHAnsi" w:cs="Arial"/>
          <w:b w:val="0"/>
          <w:i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i w:val="0"/>
          <w:color w:val="auto"/>
        </w:rPr>
        <w:t>negligence are:</w:t>
      </w:r>
    </w:p>
    <w:p w14:paraId="6A779768" w14:textId="3D003CF2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Type of emergency</w:t>
      </w:r>
    </w:p>
    <w:p w14:paraId="08F8661F" w14:textId="3586F911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Vehicle speed</w:t>
      </w:r>
    </w:p>
    <w:p w14:paraId="3C7277F9" w14:textId="2AD7E087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Weather</w:t>
      </w:r>
    </w:p>
    <w:p w14:paraId="0E715497" w14:textId="3B5E22EF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t>Traffic density</w:t>
      </w:r>
    </w:p>
    <w:p w14:paraId="2CC6E31F" w14:textId="66E72CE8" w:rsidR="001D746E" w:rsidRPr="00D76403" w:rsidRDefault="001D746E" w:rsidP="00D76403">
      <w:pPr>
        <w:pStyle w:val="Heading5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color w:val="auto"/>
        </w:rPr>
      </w:pPr>
      <w:r w:rsidRPr="00D76403">
        <w:rPr>
          <w:rFonts w:asciiTheme="minorHAnsi" w:hAnsiTheme="minorHAnsi" w:cs="Arial"/>
          <w:color w:val="auto"/>
        </w:rPr>
        <w:lastRenderedPageBreak/>
        <w:t>Presence of pedestrians</w:t>
      </w:r>
    </w:p>
    <w:p w14:paraId="70BD8578" w14:textId="77777777" w:rsidR="00964FFF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the negative aspects of failing to follow pursuit policy, providing false information and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loss of emotional control.</w:t>
      </w:r>
    </w:p>
    <w:p w14:paraId="174E443B" w14:textId="4E93581F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violator tracking and the importance of driving consistent with training.</w:t>
      </w:r>
    </w:p>
    <w:p w14:paraId="2E68D296" w14:textId="5909235C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Gross negligence would be conduct or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behavior that was so extreme; “Shock</w:t>
      </w:r>
      <w:r w:rsidR="00D7640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the Conscious” that you should have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known an injury was likely to occur.</w:t>
      </w:r>
    </w:p>
    <w:p w14:paraId="605BDAF2" w14:textId="3782DC18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Willful misconduct, the other form of direct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liability, differs from negligence because it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involves a conscious decision or intent to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engage in injury causing behavior.</w:t>
      </w:r>
    </w:p>
    <w:p w14:paraId="2DACBE00" w14:textId="57645E94" w:rsidR="001D746E" w:rsidRPr="00D76403" w:rsidRDefault="001D746E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The punishment in cases of willful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misconduct is usually rewarding the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plaintiff additional money in the form of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punitive damages.</w:t>
      </w:r>
    </w:p>
    <w:p w14:paraId="5701E023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Due Regard Considerations</w:t>
      </w:r>
    </w:p>
    <w:p w14:paraId="1F7CD3B0" w14:textId="2B29E98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Would a properly trained reasonable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officer, doing similar duties, do it the same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way you did?</w:t>
      </w:r>
    </w:p>
    <w:p w14:paraId="12D1CBA6" w14:textId="77413AF4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Was your action necessary?</w:t>
      </w:r>
    </w:p>
    <w:p w14:paraId="157E6870" w14:textId="4A11CC6B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Did you give enough notice?</w:t>
      </w:r>
    </w:p>
    <w:p w14:paraId="2D794EF4" w14:textId="7561CE4B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Where your intentions made clear?</w:t>
      </w:r>
    </w:p>
    <w:p w14:paraId="21D6BE4F" w14:textId="7777777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Understand the importance of policy and multi-agency cooperation as it relates to jurisdictional</w:t>
      </w:r>
    </w:p>
    <w:p w14:paraId="464FA41B" w14:textId="31942620" w:rsidR="001D746E" w:rsidRPr="00D76403" w:rsidRDefault="0034164F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Boundaries</w:t>
      </w:r>
      <w:r w:rsidR="001D746E" w:rsidRPr="00D76403">
        <w:rPr>
          <w:rFonts w:asciiTheme="minorHAnsi" w:hAnsiTheme="minorHAnsi" w:cs="Arial"/>
          <w:b w:val="0"/>
          <w:color w:val="auto"/>
        </w:rPr>
        <w:t>.</w:t>
      </w:r>
    </w:p>
    <w:p w14:paraId="3CC08A7E" w14:textId="5F0AD574" w:rsidR="001D746E" w:rsidRPr="00D76403" w:rsidRDefault="001D746E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that officers do have many advantages in pursuit; VEHICLES, COMMUNICATION,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KNOWLEDGE OF AREA, KNOWLEDGE OF PEOPLE WHO RESIDE IN THE AREA, SKILLED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DRIVER.</w:t>
      </w:r>
    </w:p>
    <w:p w14:paraId="0DBE88C9" w14:textId="77777777" w:rsidR="001D746E" w:rsidRPr="00D76403" w:rsidRDefault="001D746E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Emergency</w:t>
      </w:r>
    </w:p>
    <w:p w14:paraId="220FDB14" w14:textId="38E9370D" w:rsidR="001D746E" w:rsidRPr="00D76403" w:rsidRDefault="00964FFF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An e</w:t>
      </w:r>
      <w:r w:rsidR="001D746E" w:rsidRPr="00D76403">
        <w:rPr>
          <w:rFonts w:asciiTheme="minorHAnsi" w:hAnsiTheme="minorHAnsi" w:cs="Arial"/>
          <w:b w:val="0"/>
          <w:color w:val="auto"/>
          <w:sz w:val="22"/>
          <w:szCs w:val="22"/>
        </w:rPr>
        <w:t>mergency is a situation in which there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1D746E" w:rsidRPr="00D76403">
        <w:rPr>
          <w:rFonts w:asciiTheme="minorHAnsi" w:hAnsiTheme="minorHAnsi" w:cs="Arial"/>
          <w:b w:val="0"/>
          <w:color w:val="auto"/>
          <w:sz w:val="22"/>
          <w:szCs w:val="22"/>
        </w:rPr>
        <w:t>is a high probability of death or serious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1D746E" w:rsidRPr="00D76403">
        <w:rPr>
          <w:rFonts w:asciiTheme="minorHAnsi" w:hAnsiTheme="minorHAnsi" w:cs="Arial"/>
          <w:b w:val="0"/>
          <w:color w:val="auto"/>
          <w:sz w:val="22"/>
          <w:szCs w:val="22"/>
        </w:rPr>
        <w:t>injury to an individual, or significant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1D746E" w:rsidRPr="00D76403">
        <w:rPr>
          <w:rFonts w:asciiTheme="minorHAnsi" w:hAnsiTheme="minorHAnsi" w:cs="Arial"/>
          <w:b w:val="0"/>
          <w:color w:val="auto"/>
          <w:sz w:val="22"/>
          <w:szCs w:val="22"/>
        </w:rPr>
        <w:t>property loss and action by an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1D746E" w:rsidRPr="00D76403">
        <w:rPr>
          <w:rFonts w:asciiTheme="minorHAnsi" w:hAnsiTheme="minorHAnsi" w:cs="Arial"/>
          <w:b w:val="0"/>
          <w:color w:val="auto"/>
          <w:sz w:val="22"/>
          <w:szCs w:val="22"/>
        </w:rPr>
        <w:t>emergency vehicle operator may reduce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="001D746E" w:rsidRPr="00D76403">
        <w:rPr>
          <w:rFonts w:asciiTheme="minorHAnsi" w:hAnsiTheme="minorHAnsi" w:cs="Arial"/>
          <w:b w:val="0"/>
          <w:color w:val="auto"/>
          <w:sz w:val="22"/>
          <w:szCs w:val="22"/>
        </w:rPr>
        <w:t>the seriousness of the situation.</w:t>
      </w:r>
    </w:p>
    <w:p w14:paraId="5554409E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tort process and legal risks associated with pursuit operation.</w:t>
      </w:r>
    </w:p>
    <w:p w14:paraId="1C3FC9A3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elements of liability.</w:t>
      </w:r>
    </w:p>
    <w:p w14:paraId="56273CB1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Understand justification of emergency operation.</w:t>
      </w:r>
    </w:p>
    <w:p w14:paraId="33E4CE48" w14:textId="7DF55F9B" w:rsidR="001D746E" w:rsidRPr="00D76403" w:rsidRDefault="001D746E" w:rsidP="00D76403">
      <w:pPr>
        <w:pStyle w:val="Heading1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How to protect yourself from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liability</w:t>
      </w:r>
    </w:p>
    <w:p w14:paraId="6BCA6E4E" w14:textId="6FC81BA8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Department approved Pursuit Policy</w:t>
      </w:r>
    </w:p>
    <w:p w14:paraId="4FF6917C" w14:textId="6718F1ED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lastRenderedPageBreak/>
        <w:t>Adherence to Pursuit Policy</w:t>
      </w:r>
    </w:p>
    <w:p w14:paraId="1F22B5B1" w14:textId="7B205F4E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Adherence to all laws related to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Emergency Vehicle Operations</w:t>
      </w:r>
    </w:p>
    <w:p w14:paraId="6C000514" w14:textId="01C5E2D8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Maintain total control of emergency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vehicle at all times</w:t>
      </w:r>
    </w:p>
    <w:p w14:paraId="56F10635" w14:textId="027387B4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Diligently attempt to protect the safety of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all parties involved</w:t>
      </w:r>
    </w:p>
    <w:p w14:paraId="70DED51C" w14:textId="77777777" w:rsidR="001D746E" w:rsidRPr="00D76403" w:rsidRDefault="001D746E" w:rsidP="00D76403">
      <w:pPr>
        <w:pStyle w:val="Heading1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Review</w:t>
      </w:r>
    </w:p>
    <w:p w14:paraId="2FA27E05" w14:textId="77777777" w:rsidR="001D746E" w:rsidRPr="00D76403" w:rsidRDefault="001D746E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When do you initiate a pursuit?</w:t>
      </w:r>
    </w:p>
    <w:p w14:paraId="07C9608F" w14:textId="77777777" w:rsidR="001D746E" w:rsidRPr="00D76403" w:rsidRDefault="001D746E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4814A95C" w14:textId="52254825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</w:t>
      </w:r>
      <w:r w:rsidR="00964FFF" w:rsidRPr="00D76403">
        <w:rPr>
          <w:rFonts w:asciiTheme="minorHAnsi" w:hAnsiTheme="minorHAnsi" w:cs="Arial"/>
          <w:b w:val="0"/>
          <w:color w:val="auto"/>
        </w:rPr>
        <w:t>licies, so they know the answer.</w:t>
      </w:r>
    </w:p>
    <w:p w14:paraId="5BB20989" w14:textId="77777777" w:rsidR="0010417B" w:rsidRPr="00D76403" w:rsidRDefault="0010417B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When do you terminate a pursuit?</w:t>
      </w:r>
    </w:p>
    <w:p w14:paraId="5824A1D0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106088A0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221C096B" w14:textId="77777777" w:rsidR="0010417B" w:rsidRPr="00D76403" w:rsidRDefault="0010417B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Evaluate Risks due to conditions:</w:t>
      </w:r>
    </w:p>
    <w:p w14:paraId="28A20F23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Vehicle</w:t>
      </w:r>
    </w:p>
    <w:p w14:paraId="6C2B6D35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Drivers</w:t>
      </w:r>
    </w:p>
    <w:p w14:paraId="59096CA2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Roadway</w:t>
      </w:r>
    </w:p>
    <w:p w14:paraId="59996FB9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Weather</w:t>
      </w:r>
    </w:p>
    <w:p w14:paraId="6E5FE31F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Traffic</w:t>
      </w:r>
    </w:p>
    <w:p w14:paraId="6F991113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150CC1E0" w14:textId="444DF55E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3C1A20F7" w14:textId="6F98578E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Evaluate dangers to uninvolved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motorists and bystanders during a</w:t>
      </w:r>
      <w:r w:rsidR="00D7640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pursuit.</w:t>
      </w:r>
    </w:p>
    <w:p w14:paraId="516F82AA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0EFC77B2" w14:textId="2E304C55" w:rsidR="0010417B" w:rsidRPr="00D76403" w:rsidRDefault="0010417B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 and best practices, so they know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the answer</w:t>
      </w:r>
    </w:p>
    <w:p w14:paraId="668BC3DD" w14:textId="6A0F8554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The maximum number of units actively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involved in a pursuit without Supervisor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approval.</w:t>
      </w:r>
    </w:p>
    <w:p w14:paraId="02413702" w14:textId="10B2ECBA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Two</w:t>
      </w:r>
    </w:p>
    <w:p w14:paraId="789D0F4A" w14:textId="490D3D4C" w:rsidR="0010417B" w:rsidRPr="00D76403" w:rsidRDefault="0010417B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What are the responsibilities of the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Supervisors, primary and secondary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units during a pursuit?</w:t>
      </w:r>
    </w:p>
    <w:p w14:paraId="3C60757B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lastRenderedPageBreak/>
        <w:t>Policy and application question:</w:t>
      </w:r>
    </w:p>
    <w:p w14:paraId="5B87C33A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0D77E0F8" w14:textId="587DF680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In general; Primary unit drives, secondary unit communicates and Supervisors manage</w:t>
      </w:r>
    </w:p>
    <w:p w14:paraId="316CB187" w14:textId="29F2304C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What are the necessary elements of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communication and coordination with</w:t>
      </w:r>
      <w:r w:rsidR="00D7640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other Law Enforcement jurisdictions to include Tribal?</w:t>
      </w:r>
    </w:p>
    <w:p w14:paraId="31E362EF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7B572AF6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7647C9A1" w14:textId="1083256E" w:rsidR="0010417B" w:rsidRPr="00D76403" w:rsidRDefault="0010417B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Interoperability of radio communications, pre-planning of expectations of Tribal and other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jurisdictions ahead of time at a minimum</w:t>
      </w:r>
    </w:p>
    <w:p w14:paraId="4B4EB547" w14:textId="6053ADE6" w:rsidR="0010417B" w:rsidRPr="00D76403" w:rsidRDefault="0010417B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Discuss proper driving tactics during a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pursuit</w:t>
      </w:r>
    </w:p>
    <w:p w14:paraId="258D3B1D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3621849A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07614B3D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When possible, offset your vehicle 2-3 feet left of suspect vehicle and 5-7 car lengths behind.</w:t>
      </w:r>
    </w:p>
    <w:p w14:paraId="59F8A51F" w14:textId="40FB5270" w:rsidR="0010417B" w:rsidRPr="00D76403" w:rsidRDefault="0010417B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Provides oncoming motorists a better view of your emergency equipment and gives you a better</w:t>
      </w:r>
      <w:r w:rsidR="00964FFF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view of suspect vehicle.</w:t>
      </w:r>
    </w:p>
    <w:p w14:paraId="59A9AE9E" w14:textId="51628474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Discuss communications during a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pursuit.</w:t>
      </w:r>
    </w:p>
    <w:p w14:paraId="5D9CC5A1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62569059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64BEAC80" w14:textId="7E85E824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Who, what, when, where and if known why? You may also add how as in how fast.</w:t>
      </w:r>
    </w:p>
    <w:p w14:paraId="6FA82480" w14:textId="627AF98B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Upon a successful stop of a pursuit,</w:t>
      </w:r>
      <w:r w:rsidR="00964FFF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what type of tactics should be used in</w:t>
      </w:r>
      <w:r w:rsidR="00D76403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these situations?</w:t>
      </w:r>
    </w:p>
    <w:p w14:paraId="208D44CD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66954184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06FF4504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High Risk Stop Tactics!</w:t>
      </w:r>
    </w:p>
    <w:p w14:paraId="67DC2024" w14:textId="57FD9CBF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What are the Supervisory</w:t>
      </w:r>
      <w:r w:rsidR="00815012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responsibilities during a pursuit?</w:t>
      </w:r>
    </w:p>
    <w:p w14:paraId="02C9F420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18A72A72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lastRenderedPageBreak/>
        <w:t>Have the students answer the question based on their policies, so they know the answer</w:t>
      </w:r>
    </w:p>
    <w:p w14:paraId="282ADB99" w14:textId="6E2278CA" w:rsidR="0010417B" w:rsidRPr="00D76403" w:rsidRDefault="0010417B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If a Supervisor is in the room, have them discuss their responsibilities. If not, then reinforce the</w:t>
      </w:r>
      <w:r w:rsidR="00815012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elements of who, what, where when and why (how) in the communication and absent of this</w:t>
      </w:r>
      <w:r w:rsidR="00815012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necessary information a Supervisor will terminate the pursuit.</w:t>
      </w:r>
    </w:p>
    <w:p w14:paraId="0F373708" w14:textId="77777777" w:rsidR="0010417B" w:rsidRPr="00D76403" w:rsidRDefault="0010417B" w:rsidP="00D76403">
      <w:pPr>
        <w:pStyle w:val="Heading2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Discuss the use of:</w:t>
      </w:r>
    </w:p>
    <w:p w14:paraId="62282C40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Blocking</w:t>
      </w:r>
    </w:p>
    <w:p w14:paraId="3A367C26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Ramming</w:t>
      </w:r>
    </w:p>
    <w:p w14:paraId="5745A308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Boxing</w:t>
      </w:r>
    </w:p>
    <w:p w14:paraId="258C52F5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Roadblocks</w:t>
      </w:r>
    </w:p>
    <w:p w14:paraId="1750B8A5" w14:textId="281EFF16" w:rsidR="0010417B" w:rsidRPr="00D76403" w:rsidRDefault="0010417B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And alternative methods or technology</w:t>
      </w:r>
      <w:r w:rsidR="00815012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to terminate pursuits.</w:t>
      </w:r>
    </w:p>
    <w:p w14:paraId="0EC85F7F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38043E8A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7A94F571" w14:textId="2FFF9880" w:rsidR="0010417B" w:rsidRPr="00D76403" w:rsidRDefault="0010417B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When discussing controlled tire deflation devices, make sure you discuss the training or lack thereof on the devices used. They need to truly be trainer in how/where to properly deploy these</w:t>
      </w:r>
      <w:r w:rsidR="00815012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devices, rather than sitting in a room and watching a video for 20 minutes and then thinking they</w:t>
      </w:r>
      <w:r w:rsidR="00815012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have it down…</w:t>
      </w:r>
    </w:p>
    <w:p w14:paraId="6A0C165C" w14:textId="5D7A356A" w:rsidR="0010417B" w:rsidRPr="00D76403" w:rsidRDefault="0010417B" w:rsidP="00D76403">
      <w:pPr>
        <w:pStyle w:val="Heading2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Discuss the reporting and evaluation</w:t>
      </w:r>
      <w:r w:rsidR="00815012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requirements of the Act.</w:t>
      </w:r>
    </w:p>
    <w:p w14:paraId="6CC2B75D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Policy and application question:</w:t>
      </w:r>
    </w:p>
    <w:p w14:paraId="050152DD" w14:textId="77777777" w:rsidR="0010417B" w:rsidRPr="00D76403" w:rsidRDefault="0010417B" w:rsidP="00D76403">
      <w:pPr>
        <w:pStyle w:val="Heading3"/>
        <w:keepNext w:val="0"/>
        <w:keepLines w:val="0"/>
        <w:widowControl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Have the students answer the question based on their policies, so they know the answer</w:t>
      </w:r>
    </w:p>
    <w:p w14:paraId="5F230598" w14:textId="3A7C2AEA" w:rsidR="0010417B" w:rsidRPr="00D76403" w:rsidRDefault="0010417B" w:rsidP="00D76403">
      <w:pPr>
        <w:pStyle w:val="Heading3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auto"/>
        </w:rPr>
      </w:pPr>
      <w:r w:rsidRPr="00D76403">
        <w:rPr>
          <w:rFonts w:asciiTheme="minorHAnsi" w:hAnsiTheme="minorHAnsi" w:cs="Arial"/>
          <w:b w:val="0"/>
          <w:color w:val="auto"/>
        </w:rPr>
        <w:t>Every pursuit termination will be evaluated, either formally or informally (face to face discussion</w:t>
      </w:r>
      <w:r w:rsidR="00815012" w:rsidRPr="00D76403">
        <w:rPr>
          <w:rFonts w:asciiTheme="minorHAnsi" w:hAnsiTheme="minorHAnsi" w:cs="Arial"/>
          <w:b w:val="0"/>
          <w:color w:val="auto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</w:rPr>
        <w:t>with Supervisor) and will be documented completely and thoroughly.</w:t>
      </w:r>
    </w:p>
    <w:p w14:paraId="10D7EBE9" w14:textId="51F9DA26" w:rsidR="0010417B" w:rsidRPr="00D76403" w:rsidRDefault="0010417B" w:rsidP="00D76403">
      <w:pPr>
        <w:pStyle w:val="Heading1"/>
        <w:keepNext w:val="0"/>
        <w:keepLines w:val="0"/>
        <w:widowControl w:val="0"/>
        <w:autoSpaceDE w:val="0"/>
        <w:autoSpaceDN w:val="0"/>
        <w:adjustRightInd w:val="0"/>
        <w:ind w:right="720"/>
        <w:contextualSpacing/>
        <w:rPr>
          <w:rFonts w:asciiTheme="minorHAnsi" w:hAnsiTheme="minorHAnsi" w:cs="Arial"/>
          <w:b w:val="0"/>
          <w:color w:val="434361"/>
          <w:sz w:val="22"/>
          <w:szCs w:val="22"/>
        </w:rPr>
      </w:pP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Conclusion</w:t>
      </w:r>
      <w:r w:rsidR="00815012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-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Because of the increasing danger</w:t>
      </w:r>
      <w:r w:rsidR="00815012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to the police officer and the public,</w:t>
      </w:r>
      <w:r w:rsidR="00815012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in some cases, the benefits of</w:t>
      </w:r>
      <w:r w:rsidR="00815012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terminating the pursuit may</w:t>
      </w:r>
      <w:r w:rsidR="00815012" w:rsidRPr="00D76403">
        <w:rPr>
          <w:rFonts w:asciiTheme="minorHAnsi" w:hAnsiTheme="minorHAnsi" w:cs="Arial"/>
          <w:b w:val="0"/>
          <w:color w:val="auto"/>
          <w:sz w:val="22"/>
          <w:szCs w:val="22"/>
        </w:rPr>
        <w:t xml:space="preserve"> </w:t>
      </w:r>
      <w:r w:rsidRPr="00D76403">
        <w:rPr>
          <w:rFonts w:asciiTheme="minorHAnsi" w:hAnsiTheme="minorHAnsi" w:cs="Arial"/>
          <w:b w:val="0"/>
          <w:color w:val="auto"/>
          <w:sz w:val="22"/>
          <w:szCs w:val="22"/>
        </w:rPr>
        <w:t>outweigh the continuation.</w:t>
      </w:r>
    </w:p>
    <w:p w14:paraId="290FE0E9" w14:textId="77777777" w:rsidR="008B4997" w:rsidRDefault="008B4997" w:rsidP="000B794C">
      <w:pPr>
        <w:rPr>
          <w:b/>
          <w:sz w:val="32"/>
          <w:szCs w:val="32"/>
        </w:rPr>
      </w:pPr>
    </w:p>
    <w:p w14:paraId="613417BE" w14:textId="77777777" w:rsidR="008B4997" w:rsidRDefault="008B4997" w:rsidP="000B794C">
      <w:pPr>
        <w:rPr>
          <w:b/>
          <w:sz w:val="32"/>
          <w:szCs w:val="32"/>
        </w:rPr>
      </w:pPr>
    </w:p>
    <w:p w14:paraId="267FD0B5" w14:textId="77777777" w:rsidR="008B6DAD" w:rsidRDefault="008B6DAD" w:rsidP="000B794C">
      <w:pPr>
        <w:rPr>
          <w:b/>
          <w:sz w:val="32"/>
          <w:szCs w:val="32"/>
        </w:rPr>
      </w:pPr>
    </w:p>
    <w:p w14:paraId="3616F5E9" w14:textId="05E468E9" w:rsidR="00D5342A" w:rsidRPr="00111900" w:rsidRDefault="00D27B14" w:rsidP="00D27B14">
      <w:pPr>
        <w:tabs>
          <w:tab w:val="left" w:pos="4680"/>
        </w:tabs>
      </w:pPr>
      <w:r>
        <w:rPr>
          <w:b/>
          <w:sz w:val="32"/>
          <w:szCs w:val="32"/>
        </w:rPr>
        <w:tab/>
      </w:r>
    </w:p>
    <w:sectPr w:rsidR="00D5342A" w:rsidRPr="00111900" w:rsidSect="00FB1817">
      <w:headerReference w:type="default" r:id="rId9"/>
      <w:footerReference w:type="default" r:id="rId10"/>
      <w:pgSz w:w="12240" w:h="15840"/>
      <w:pgMar w:top="1440" w:right="720" w:bottom="144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C050705" w14:textId="77777777" w:rsidR="005F54F1" w:rsidRDefault="005F54F1">
      <w:r>
        <w:separator/>
      </w:r>
    </w:p>
  </w:endnote>
  <w:endnote w:type="continuationSeparator" w:id="0">
    <w:p w14:paraId="733A8F14" w14:textId="77777777" w:rsidR="005F54F1" w:rsidRDefault="005F54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1E16D" w14:textId="6B272603" w:rsidR="00042ABD" w:rsidRDefault="00042ABD">
    <w:pPr>
      <w:pStyle w:val="Footer"/>
      <w:jc w:val="center"/>
    </w:pPr>
    <w:r>
      <w:rPr>
        <w:noProof/>
      </w:rPr>
      <mc:AlternateContent>
        <mc:Choice Requires="wps">
          <w:drawing>
            <wp:inline distT="0" distB="0" distL="0" distR="0" wp14:anchorId="042EA456" wp14:editId="3BBA0A3A">
              <wp:extent cx="5467350" cy="54610"/>
              <wp:effectExtent l="9525" t="10160" r="9525" b="11430"/>
              <wp:docPr id="1" name="AutoShape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5467350" cy="54610"/>
                      </a:xfrm>
                      <a:prstGeom prst="flowChartDecision">
                        <a:avLst/>
                      </a:prstGeom>
                      <a:solidFill>
                        <a:srgbClr val="000000"/>
                      </a:solidFill>
                      <a:ln w="9525">
                        <a:solidFill>
                          <a:srgbClr val="000000"/>
                        </a:solidFill>
                        <a:miter lim="800000"/>
                        <a:headEnd/>
                        <a:tailEnd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4B70A4F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AutoShape 19" o:spid="_x0000_s1026" type="#_x0000_t110" style="width:430.5pt;height:4.3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" fillcolor="black">
              <w10:anchorlock/>
            </v:shape>
          </w:pict>
        </mc:Fallback>
      </mc:AlternateContent>
    </w:r>
  </w:p>
  <w:p w14:paraId="46B1F055" w14:textId="2339EF3E" w:rsidR="00042ABD" w:rsidRDefault="00042ABD">
    <w:pPr>
      <w:pStyle w:val="Footer"/>
      <w:jc w:val="center"/>
    </w:pPr>
    <w:r>
      <w:fldChar w:fldCharType="begin"/>
    </w:r>
    <w:r>
      <w:instrText xml:space="preserve"> PAGE    \* MERGEFORMAT </w:instrText>
    </w:r>
    <w:r>
      <w:fldChar w:fldCharType="separate"/>
    </w:r>
    <w:r w:rsidR="007C6B90">
      <w:rPr>
        <w:noProof/>
      </w:rPr>
      <w:t>11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9071AF8" w14:textId="77777777" w:rsidR="005F54F1" w:rsidRDefault="005F54F1">
      <w:r>
        <w:separator/>
      </w:r>
    </w:p>
  </w:footnote>
  <w:footnote w:type="continuationSeparator" w:id="0">
    <w:p w14:paraId="076FF703" w14:textId="77777777" w:rsidR="005F54F1" w:rsidRDefault="005F54F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DAEE68" w14:textId="16F46FA8" w:rsidR="00042ABD" w:rsidRPr="00B4628F" w:rsidRDefault="00D27B14" w:rsidP="00CC1B2A">
    <w:pPr>
      <w:pStyle w:val="Header"/>
      <w:tabs>
        <w:tab w:val="clear" w:pos="8640"/>
        <w:tab w:val="right" w:pos="10440"/>
      </w:tabs>
      <w:rPr>
        <w:rFonts w:ascii="Century Gothic" w:hAnsi="Century Gothic"/>
      </w:rPr>
    </w:pPr>
    <w:r>
      <w:rPr>
        <w:rFonts w:ascii="Century Gothic" w:hAnsi="Century Gothic"/>
        <w:sz w:val="28"/>
        <w:szCs w:val="28"/>
      </w:rPr>
      <w:t xml:space="preserve">14.2 </w:t>
    </w:r>
    <w:r w:rsidR="00042ABD">
      <w:rPr>
        <w:rFonts w:ascii="Century Gothic" w:hAnsi="Century Gothic"/>
        <w:sz w:val="28"/>
        <w:szCs w:val="28"/>
      </w:rPr>
      <w:t>Pursuit and Legal Issues</w:t>
    </w:r>
    <w:r w:rsidR="00042ABD">
      <w:tab/>
    </w:r>
    <w:r w:rsidR="00042ABD">
      <w:tab/>
    </w:r>
    <w:r w:rsidR="00042ABD" w:rsidRPr="003F7281">
      <w:rPr>
        <w:rFonts w:ascii="Century Gothic" w:hAnsi="Century Gothic"/>
      </w:rPr>
      <w:t xml:space="preserve">NMDPS </w:t>
    </w:r>
    <w:r w:rsidR="00B4628F">
      <w:rPr>
        <w:rFonts w:ascii="Century Gothic" w:hAnsi="Century Gothic"/>
      </w:rPr>
      <w:t>NM260011</w:t>
    </w:r>
    <w:r w:rsidR="00042ABD">
      <w:t xml:space="preserve"> </w:t>
    </w:r>
  </w:p>
  <w:p w14:paraId="71F8E5EB" w14:textId="77777777" w:rsidR="00042ABD" w:rsidRDefault="00042ABD" w:rsidP="00CC1B2A">
    <w:pPr>
      <w:pStyle w:val="Header"/>
      <w:tabs>
        <w:tab w:val="clear" w:pos="8640"/>
        <w:tab w:val="right" w:pos="10440"/>
      </w:tabs>
    </w:pPr>
    <w:r>
      <w:t>_______________________________________________________________________________________________</w:t>
    </w:r>
    <w:r>
      <w:tab/>
    </w:r>
    <w:r>
      <w:tab/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2A0442"/>
    <w:multiLevelType w:val="hybridMultilevel"/>
    <w:tmpl w:val="17F2FE0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54550C1"/>
    <w:multiLevelType w:val="hybridMultilevel"/>
    <w:tmpl w:val="A426C99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9A4B1D"/>
    <w:multiLevelType w:val="hybridMultilevel"/>
    <w:tmpl w:val="C1627D04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0E9B7580"/>
    <w:multiLevelType w:val="hybridMultilevel"/>
    <w:tmpl w:val="E452A88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524DC4"/>
    <w:multiLevelType w:val="hybridMultilevel"/>
    <w:tmpl w:val="29947AF4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0ED10AD"/>
    <w:multiLevelType w:val="hybridMultilevel"/>
    <w:tmpl w:val="CE88AD1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3B36FDE"/>
    <w:multiLevelType w:val="hybridMultilevel"/>
    <w:tmpl w:val="F4306FF2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 w15:restartNumberingAfterBreak="0">
    <w:nsid w:val="1AB82CAC"/>
    <w:multiLevelType w:val="hybridMultilevel"/>
    <w:tmpl w:val="E656ED1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37678"/>
    <w:multiLevelType w:val="hybridMultilevel"/>
    <w:tmpl w:val="1FD48D24"/>
    <w:lvl w:ilvl="0" w:tplc="D876E3F8">
      <w:start w:val="1"/>
      <w:numFmt w:val="upperLetter"/>
      <w:lvlText w:val="%1."/>
      <w:lvlJc w:val="left"/>
      <w:pPr>
        <w:tabs>
          <w:tab w:val="num" w:pos="5760"/>
        </w:tabs>
        <w:ind w:left="576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6120"/>
        </w:tabs>
        <w:ind w:left="61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6840"/>
        </w:tabs>
        <w:ind w:left="68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7560"/>
        </w:tabs>
        <w:ind w:left="75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8280"/>
        </w:tabs>
        <w:ind w:left="82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9000"/>
        </w:tabs>
        <w:ind w:left="90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9720"/>
        </w:tabs>
        <w:ind w:left="97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10440"/>
        </w:tabs>
        <w:ind w:left="104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11160"/>
        </w:tabs>
        <w:ind w:left="11160" w:hanging="180"/>
      </w:pPr>
    </w:lvl>
  </w:abstractNum>
  <w:abstractNum w:abstractNumId="9" w15:restartNumberingAfterBreak="0">
    <w:nsid w:val="1F215DD6"/>
    <w:multiLevelType w:val="hybridMultilevel"/>
    <w:tmpl w:val="50540D08"/>
    <w:lvl w:ilvl="0" w:tplc="04090001">
      <w:start w:val="1"/>
      <w:numFmt w:val="bullet"/>
      <w:lvlText w:val=""/>
      <w:lvlJc w:val="left"/>
      <w:pPr>
        <w:tabs>
          <w:tab w:val="num" w:pos="1077"/>
        </w:tabs>
        <w:ind w:left="107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97"/>
        </w:tabs>
        <w:ind w:left="179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17"/>
        </w:tabs>
        <w:ind w:left="251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37"/>
        </w:tabs>
        <w:ind w:left="323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57"/>
        </w:tabs>
        <w:ind w:left="395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77"/>
        </w:tabs>
        <w:ind w:left="467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97"/>
        </w:tabs>
        <w:ind w:left="539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17"/>
        </w:tabs>
        <w:ind w:left="611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37"/>
        </w:tabs>
        <w:ind w:left="6837" w:hanging="360"/>
      </w:pPr>
      <w:rPr>
        <w:rFonts w:ascii="Wingdings" w:hAnsi="Wingdings" w:hint="default"/>
      </w:rPr>
    </w:lvl>
  </w:abstractNum>
  <w:abstractNum w:abstractNumId="10" w15:restartNumberingAfterBreak="0">
    <w:nsid w:val="22AD033B"/>
    <w:multiLevelType w:val="hybridMultilevel"/>
    <w:tmpl w:val="5FD4D1C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4D0687C"/>
    <w:multiLevelType w:val="hybridMultilevel"/>
    <w:tmpl w:val="53CE748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6652D7A"/>
    <w:multiLevelType w:val="hybridMultilevel"/>
    <w:tmpl w:val="A44C7FE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863149C"/>
    <w:multiLevelType w:val="hybridMultilevel"/>
    <w:tmpl w:val="C8CA7D0C"/>
    <w:lvl w:ilvl="0" w:tplc="FE62C2EE">
      <w:start w:val="1"/>
      <w:numFmt w:val="decimal"/>
      <w:lvlText w:val="%1."/>
      <w:lvlJc w:val="left"/>
      <w:pPr>
        <w:tabs>
          <w:tab w:val="num" w:pos="3870"/>
        </w:tabs>
        <w:ind w:left="38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4590"/>
        </w:tabs>
        <w:ind w:left="459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5310"/>
        </w:tabs>
        <w:ind w:left="531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6030"/>
        </w:tabs>
        <w:ind w:left="603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6750"/>
        </w:tabs>
        <w:ind w:left="675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7470"/>
        </w:tabs>
        <w:ind w:left="747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8190"/>
        </w:tabs>
        <w:ind w:left="819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8910"/>
        </w:tabs>
        <w:ind w:left="891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9630"/>
        </w:tabs>
        <w:ind w:left="9630" w:hanging="180"/>
      </w:pPr>
    </w:lvl>
  </w:abstractNum>
  <w:abstractNum w:abstractNumId="14" w15:restartNumberingAfterBreak="0">
    <w:nsid w:val="2A386E7A"/>
    <w:multiLevelType w:val="hybridMultilevel"/>
    <w:tmpl w:val="17FC920E"/>
    <w:lvl w:ilvl="0" w:tplc="3068799C">
      <w:start w:val="1"/>
      <w:numFmt w:val="upperLetter"/>
      <w:lvlText w:val="%1."/>
      <w:lvlJc w:val="left"/>
      <w:pPr>
        <w:tabs>
          <w:tab w:val="num" w:pos="1440"/>
        </w:tabs>
        <w:ind w:left="1440" w:hanging="720"/>
      </w:pPr>
      <w:rPr>
        <w:rFonts w:hint="default"/>
      </w:rPr>
    </w:lvl>
    <w:lvl w:ilvl="1" w:tplc="DC6C9E36">
      <w:start w:val="1"/>
      <w:numFmt w:val="decimal"/>
      <w:lvlText w:val="%2)"/>
      <w:lvlJc w:val="left"/>
      <w:pPr>
        <w:tabs>
          <w:tab w:val="num" w:pos="2160"/>
        </w:tabs>
        <w:ind w:left="2160" w:hanging="720"/>
      </w:pPr>
      <w:rPr>
        <w:rFonts w:hint="default"/>
      </w:rPr>
    </w:lvl>
    <w:lvl w:ilvl="2" w:tplc="D8B2C5AC">
      <w:start w:val="1"/>
      <w:numFmt w:val="lowerLetter"/>
      <w:lvlText w:val="%3)"/>
      <w:lvlJc w:val="left"/>
      <w:pPr>
        <w:tabs>
          <w:tab w:val="num" w:pos="3060"/>
        </w:tabs>
        <w:ind w:left="3060" w:hanging="720"/>
      </w:pPr>
      <w:rPr>
        <w:rFonts w:hint="default"/>
      </w:rPr>
    </w:lvl>
    <w:lvl w:ilvl="3" w:tplc="8E9A3D1A">
      <w:start w:val="1"/>
      <w:numFmt w:val="decimal"/>
      <w:lvlText w:val="%4)"/>
      <w:lvlJc w:val="left"/>
      <w:pPr>
        <w:tabs>
          <w:tab w:val="num" w:pos="3240"/>
        </w:tabs>
        <w:ind w:left="324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5" w15:restartNumberingAfterBreak="0">
    <w:nsid w:val="2B0D5048"/>
    <w:multiLevelType w:val="hybridMultilevel"/>
    <w:tmpl w:val="9056A774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2C334F3E"/>
    <w:multiLevelType w:val="hybridMultilevel"/>
    <w:tmpl w:val="8D56B5F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CC7068E"/>
    <w:multiLevelType w:val="hybridMultilevel"/>
    <w:tmpl w:val="3684EA10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8" w15:restartNumberingAfterBreak="0">
    <w:nsid w:val="30724B60"/>
    <w:multiLevelType w:val="hybridMultilevel"/>
    <w:tmpl w:val="E38ACC26"/>
    <w:lvl w:ilvl="0" w:tplc="4ABEF16A">
      <w:start w:val="1"/>
      <w:numFmt w:val="upperLetter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58449974">
      <w:start w:val="1"/>
      <w:numFmt w:val="decimal"/>
      <w:lvlText w:val="%2.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19" w15:restartNumberingAfterBreak="0">
    <w:nsid w:val="325536C3"/>
    <w:multiLevelType w:val="hybridMultilevel"/>
    <w:tmpl w:val="1B0AD3F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366A3CB4"/>
    <w:multiLevelType w:val="hybridMultilevel"/>
    <w:tmpl w:val="1F542618"/>
    <w:lvl w:ilvl="0" w:tplc="04090001">
      <w:start w:val="1"/>
      <w:numFmt w:val="bullet"/>
      <w:lvlText w:val=""/>
      <w:lvlJc w:val="left"/>
      <w:pPr>
        <w:tabs>
          <w:tab w:val="num" w:pos="1260"/>
        </w:tabs>
        <w:ind w:left="12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21" w15:restartNumberingAfterBreak="0">
    <w:nsid w:val="3D731460"/>
    <w:multiLevelType w:val="hybridMultilevel"/>
    <w:tmpl w:val="A18264D2"/>
    <w:lvl w:ilvl="0" w:tplc="F586C86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2" w15:restartNumberingAfterBreak="0">
    <w:nsid w:val="4186068D"/>
    <w:multiLevelType w:val="hybridMultilevel"/>
    <w:tmpl w:val="79FC3DE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3" w15:restartNumberingAfterBreak="0">
    <w:nsid w:val="46C95E42"/>
    <w:multiLevelType w:val="hybridMultilevel"/>
    <w:tmpl w:val="9CEEC570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4A8109EE"/>
    <w:multiLevelType w:val="hybridMultilevel"/>
    <w:tmpl w:val="2C0E63E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27935A3"/>
    <w:multiLevelType w:val="hybridMultilevel"/>
    <w:tmpl w:val="DB56F68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53A81DD1"/>
    <w:multiLevelType w:val="multilevel"/>
    <w:tmpl w:val="04090027"/>
    <w:lvl w:ilvl="0">
      <w:start w:val="1"/>
      <w:numFmt w:val="upperRoman"/>
      <w:pStyle w:val="Heading1"/>
      <w:lvlText w:val="%1."/>
      <w:lvlJc w:val="left"/>
      <w:pPr>
        <w:ind w:left="0" w:firstLine="0"/>
      </w:pPr>
    </w:lvl>
    <w:lvl w:ilvl="1">
      <w:start w:val="1"/>
      <w:numFmt w:val="upperLetter"/>
      <w:pStyle w:val="Heading2"/>
      <w:lvlText w:val="%2."/>
      <w:lvlJc w:val="left"/>
      <w:pPr>
        <w:ind w:left="720" w:firstLine="0"/>
      </w:pPr>
    </w:lvl>
    <w:lvl w:ilvl="2">
      <w:start w:val="1"/>
      <w:numFmt w:val="decimal"/>
      <w:pStyle w:val="Heading3"/>
      <w:lvlText w:val="%3."/>
      <w:lvlJc w:val="left"/>
      <w:pPr>
        <w:ind w:left="1440" w:firstLine="0"/>
      </w:pPr>
    </w:lvl>
    <w:lvl w:ilvl="3">
      <w:start w:val="1"/>
      <w:numFmt w:val="lowerLetter"/>
      <w:pStyle w:val="Heading4"/>
      <w:lvlText w:val="%4)"/>
      <w:lvlJc w:val="left"/>
      <w:pPr>
        <w:ind w:left="2160" w:firstLine="0"/>
      </w:pPr>
    </w:lvl>
    <w:lvl w:ilvl="4">
      <w:start w:val="1"/>
      <w:numFmt w:val="decimal"/>
      <w:pStyle w:val="Heading5"/>
      <w:lvlText w:val="(%5)"/>
      <w:lvlJc w:val="left"/>
      <w:pPr>
        <w:ind w:left="2880" w:firstLine="0"/>
      </w:pPr>
    </w:lvl>
    <w:lvl w:ilvl="5">
      <w:start w:val="1"/>
      <w:numFmt w:val="lowerLetter"/>
      <w:pStyle w:val="Heading6"/>
      <w:lvlText w:val="(%6)"/>
      <w:lvlJc w:val="left"/>
      <w:pPr>
        <w:ind w:left="3600" w:firstLine="0"/>
      </w:pPr>
    </w:lvl>
    <w:lvl w:ilvl="6">
      <w:start w:val="1"/>
      <w:numFmt w:val="lowerRoman"/>
      <w:pStyle w:val="Heading7"/>
      <w:lvlText w:val="(%7)"/>
      <w:lvlJc w:val="left"/>
      <w:pPr>
        <w:ind w:left="4320" w:firstLine="0"/>
      </w:pPr>
    </w:lvl>
    <w:lvl w:ilvl="7">
      <w:start w:val="1"/>
      <w:numFmt w:val="lowerLetter"/>
      <w:pStyle w:val="Heading8"/>
      <w:lvlText w:val="(%8)"/>
      <w:lvlJc w:val="left"/>
      <w:pPr>
        <w:ind w:left="5040" w:firstLine="0"/>
      </w:pPr>
    </w:lvl>
    <w:lvl w:ilvl="8">
      <w:start w:val="1"/>
      <w:numFmt w:val="lowerRoman"/>
      <w:pStyle w:val="Heading9"/>
      <w:lvlText w:val="(%9)"/>
      <w:lvlJc w:val="left"/>
      <w:pPr>
        <w:ind w:left="5760" w:firstLine="0"/>
      </w:pPr>
    </w:lvl>
  </w:abstractNum>
  <w:abstractNum w:abstractNumId="27" w15:restartNumberingAfterBreak="0">
    <w:nsid w:val="53F113B0"/>
    <w:multiLevelType w:val="hybridMultilevel"/>
    <w:tmpl w:val="EA28A6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6E670C3"/>
    <w:multiLevelType w:val="hybridMultilevel"/>
    <w:tmpl w:val="592C673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7644E33"/>
    <w:multiLevelType w:val="hybridMultilevel"/>
    <w:tmpl w:val="67FCADF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F72756B"/>
    <w:multiLevelType w:val="hybridMultilevel"/>
    <w:tmpl w:val="99F0FB80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633959D1"/>
    <w:multiLevelType w:val="hybridMultilevel"/>
    <w:tmpl w:val="ECBEC8EC"/>
    <w:lvl w:ilvl="0" w:tplc="37B225B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2" w15:restartNumberingAfterBreak="0">
    <w:nsid w:val="66336D63"/>
    <w:multiLevelType w:val="hybridMultilevel"/>
    <w:tmpl w:val="9CAAD52E"/>
    <w:lvl w:ilvl="0" w:tplc="F4620BB0">
      <w:start w:val="1"/>
      <w:numFmt w:val="lowerLetter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3" w15:restartNumberingAfterBreak="0">
    <w:nsid w:val="67D10FD4"/>
    <w:multiLevelType w:val="hybridMultilevel"/>
    <w:tmpl w:val="FBEAE750"/>
    <w:lvl w:ilvl="0" w:tplc="F586C868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 w15:restartNumberingAfterBreak="0">
    <w:nsid w:val="68B35E33"/>
    <w:multiLevelType w:val="hybridMultilevel"/>
    <w:tmpl w:val="4948B1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9162E6F"/>
    <w:multiLevelType w:val="hybridMultilevel"/>
    <w:tmpl w:val="1F0C8D1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B23620C"/>
    <w:multiLevelType w:val="hybridMultilevel"/>
    <w:tmpl w:val="80D8715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C5137BF"/>
    <w:multiLevelType w:val="hybridMultilevel"/>
    <w:tmpl w:val="A948A644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C8B4E6F"/>
    <w:multiLevelType w:val="hybridMultilevel"/>
    <w:tmpl w:val="A1DA9FD8"/>
    <w:lvl w:ilvl="0" w:tplc="4FD296DA">
      <w:start w:val="10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9" w15:restartNumberingAfterBreak="0">
    <w:nsid w:val="6D8257CC"/>
    <w:multiLevelType w:val="hybridMultilevel"/>
    <w:tmpl w:val="434E7594"/>
    <w:lvl w:ilvl="0" w:tplc="040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0" w15:restartNumberingAfterBreak="0">
    <w:nsid w:val="6FD76C7B"/>
    <w:multiLevelType w:val="hybridMultilevel"/>
    <w:tmpl w:val="F3D4B8C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1" w15:restartNumberingAfterBreak="0">
    <w:nsid w:val="722F5358"/>
    <w:multiLevelType w:val="hybridMultilevel"/>
    <w:tmpl w:val="43F20328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7E28DF"/>
    <w:multiLevelType w:val="hybridMultilevel"/>
    <w:tmpl w:val="5FEA1D52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3C17F5B"/>
    <w:multiLevelType w:val="hybridMultilevel"/>
    <w:tmpl w:val="140EE4BE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44" w15:restartNumberingAfterBreak="0">
    <w:nsid w:val="76D8149E"/>
    <w:multiLevelType w:val="hybridMultilevel"/>
    <w:tmpl w:val="486CED52"/>
    <w:lvl w:ilvl="0" w:tplc="04090001">
      <w:start w:val="1"/>
      <w:numFmt w:val="bullet"/>
      <w:lvlText w:val=""/>
      <w:lvlJc w:val="left"/>
      <w:pPr>
        <w:tabs>
          <w:tab w:val="num" w:pos="2700"/>
        </w:tabs>
        <w:ind w:left="27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3420"/>
        </w:tabs>
        <w:ind w:left="34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4140"/>
        </w:tabs>
        <w:ind w:left="41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4860"/>
        </w:tabs>
        <w:ind w:left="48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5580"/>
        </w:tabs>
        <w:ind w:left="55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6300"/>
        </w:tabs>
        <w:ind w:left="63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7020"/>
        </w:tabs>
        <w:ind w:left="70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7740"/>
        </w:tabs>
        <w:ind w:left="77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8460"/>
        </w:tabs>
        <w:ind w:left="8460" w:hanging="360"/>
      </w:pPr>
      <w:rPr>
        <w:rFonts w:ascii="Wingdings" w:hAnsi="Wingdings" w:hint="default"/>
      </w:rPr>
    </w:lvl>
  </w:abstractNum>
  <w:abstractNum w:abstractNumId="45" w15:restartNumberingAfterBreak="0">
    <w:nsid w:val="7CB34557"/>
    <w:multiLevelType w:val="hybridMultilevel"/>
    <w:tmpl w:val="C74A039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7CEA786C"/>
    <w:multiLevelType w:val="hybridMultilevel"/>
    <w:tmpl w:val="282ECAD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 w16cid:durableId="577710236">
    <w:abstractNumId w:val="11"/>
  </w:num>
  <w:num w:numId="2" w16cid:durableId="1039818744">
    <w:abstractNumId w:val="12"/>
  </w:num>
  <w:num w:numId="3" w16cid:durableId="548414785">
    <w:abstractNumId w:val="44"/>
  </w:num>
  <w:num w:numId="4" w16cid:durableId="234899507">
    <w:abstractNumId w:val="13"/>
  </w:num>
  <w:num w:numId="5" w16cid:durableId="460154433">
    <w:abstractNumId w:val="8"/>
  </w:num>
  <w:num w:numId="6" w16cid:durableId="1614362800">
    <w:abstractNumId w:val="18"/>
  </w:num>
  <w:num w:numId="7" w16cid:durableId="617565912">
    <w:abstractNumId w:val="38"/>
  </w:num>
  <w:num w:numId="8" w16cid:durableId="1494179581">
    <w:abstractNumId w:val="31"/>
  </w:num>
  <w:num w:numId="9" w16cid:durableId="1118985417">
    <w:abstractNumId w:val="45"/>
  </w:num>
  <w:num w:numId="10" w16cid:durableId="1490096678">
    <w:abstractNumId w:val="28"/>
  </w:num>
  <w:num w:numId="11" w16cid:durableId="404380635">
    <w:abstractNumId w:val="25"/>
  </w:num>
  <w:num w:numId="12" w16cid:durableId="119419705">
    <w:abstractNumId w:val="20"/>
  </w:num>
  <w:num w:numId="13" w16cid:durableId="1215776608">
    <w:abstractNumId w:val="5"/>
  </w:num>
  <w:num w:numId="14" w16cid:durableId="411972797">
    <w:abstractNumId w:val="43"/>
  </w:num>
  <w:num w:numId="15" w16cid:durableId="248972947">
    <w:abstractNumId w:val="3"/>
  </w:num>
  <w:num w:numId="16" w16cid:durableId="246234694">
    <w:abstractNumId w:val="17"/>
  </w:num>
  <w:num w:numId="17" w16cid:durableId="568081835">
    <w:abstractNumId w:val="40"/>
  </w:num>
  <w:num w:numId="18" w16cid:durableId="523519286">
    <w:abstractNumId w:val="2"/>
  </w:num>
  <w:num w:numId="19" w16cid:durableId="562257037">
    <w:abstractNumId w:val="9"/>
  </w:num>
  <w:num w:numId="20" w16cid:durableId="261034917">
    <w:abstractNumId w:val="23"/>
  </w:num>
  <w:num w:numId="21" w16cid:durableId="1806119973">
    <w:abstractNumId w:val="1"/>
  </w:num>
  <w:num w:numId="22" w16cid:durableId="1312251148">
    <w:abstractNumId w:val="37"/>
  </w:num>
  <w:num w:numId="23" w16cid:durableId="1305352241">
    <w:abstractNumId w:val="46"/>
  </w:num>
  <w:num w:numId="24" w16cid:durableId="1753234840">
    <w:abstractNumId w:val="19"/>
  </w:num>
  <w:num w:numId="25" w16cid:durableId="221452426">
    <w:abstractNumId w:val="10"/>
  </w:num>
  <w:num w:numId="26" w16cid:durableId="740908031">
    <w:abstractNumId w:val="0"/>
  </w:num>
  <w:num w:numId="27" w16cid:durableId="1248462173">
    <w:abstractNumId w:val="7"/>
  </w:num>
  <w:num w:numId="28" w16cid:durableId="723218256">
    <w:abstractNumId w:val="35"/>
  </w:num>
  <w:num w:numId="29" w16cid:durableId="961306771">
    <w:abstractNumId w:val="36"/>
  </w:num>
  <w:num w:numId="30" w16cid:durableId="503932732">
    <w:abstractNumId w:val="42"/>
  </w:num>
  <w:num w:numId="31" w16cid:durableId="1842085962">
    <w:abstractNumId w:val="29"/>
  </w:num>
  <w:num w:numId="32" w16cid:durableId="1433670775">
    <w:abstractNumId w:val="41"/>
  </w:num>
  <w:num w:numId="33" w16cid:durableId="2089568362">
    <w:abstractNumId w:val="16"/>
  </w:num>
  <w:num w:numId="34" w16cid:durableId="1883783510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 w16cid:durableId="1583680087">
    <w:abstractNumId w:val="14"/>
  </w:num>
  <w:num w:numId="36" w16cid:durableId="1968386936">
    <w:abstractNumId w:val="21"/>
  </w:num>
  <w:num w:numId="37" w16cid:durableId="901670932">
    <w:abstractNumId w:val="6"/>
  </w:num>
  <w:num w:numId="38" w16cid:durableId="1659306429">
    <w:abstractNumId w:val="30"/>
  </w:num>
  <w:num w:numId="39" w16cid:durableId="1186409033">
    <w:abstractNumId w:val="15"/>
  </w:num>
  <w:num w:numId="40" w16cid:durableId="408112495">
    <w:abstractNumId w:val="22"/>
  </w:num>
  <w:num w:numId="41" w16cid:durableId="1167138517">
    <w:abstractNumId w:val="39"/>
  </w:num>
  <w:num w:numId="42" w16cid:durableId="1129204099">
    <w:abstractNumId w:val="32"/>
  </w:num>
  <w:num w:numId="43" w16cid:durableId="719786039">
    <w:abstractNumId w:val="4"/>
  </w:num>
  <w:num w:numId="44" w16cid:durableId="1304851240">
    <w:abstractNumId w:val="26"/>
  </w:num>
  <w:num w:numId="45" w16cid:durableId="422264306">
    <w:abstractNumId w:val="27"/>
  </w:num>
  <w:num w:numId="46" w16cid:durableId="495146346">
    <w:abstractNumId w:val="24"/>
  </w:num>
  <w:num w:numId="47" w16cid:durableId="2008745095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4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>
      <o:colormru v:ext="edit" colors="#eaeaea,#ffc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3BAD"/>
    <w:rsid w:val="00042ABD"/>
    <w:rsid w:val="0005061E"/>
    <w:rsid w:val="0005152E"/>
    <w:rsid w:val="0005265C"/>
    <w:rsid w:val="0008279A"/>
    <w:rsid w:val="00085B27"/>
    <w:rsid w:val="0009128B"/>
    <w:rsid w:val="00092191"/>
    <w:rsid w:val="000B794C"/>
    <w:rsid w:val="000C3BAD"/>
    <w:rsid w:val="0010417B"/>
    <w:rsid w:val="00111900"/>
    <w:rsid w:val="00151373"/>
    <w:rsid w:val="001A1936"/>
    <w:rsid w:val="001D746E"/>
    <w:rsid w:val="001E7B3B"/>
    <w:rsid w:val="00200159"/>
    <w:rsid w:val="00216D86"/>
    <w:rsid w:val="00222DCD"/>
    <w:rsid w:val="00256CFE"/>
    <w:rsid w:val="00263D72"/>
    <w:rsid w:val="0027127D"/>
    <w:rsid w:val="00275D58"/>
    <w:rsid w:val="002B12B3"/>
    <w:rsid w:val="002C45A6"/>
    <w:rsid w:val="002D057C"/>
    <w:rsid w:val="00307636"/>
    <w:rsid w:val="00325B0F"/>
    <w:rsid w:val="003367EA"/>
    <w:rsid w:val="0034164F"/>
    <w:rsid w:val="00361B83"/>
    <w:rsid w:val="00374943"/>
    <w:rsid w:val="00386FF1"/>
    <w:rsid w:val="003D069E"/>
    <w:rsid w:val="003D4A94"/>
    <w:rsid w:val="003F7281"/>
    <w:rsid w:val="00403091"/>
    <w:rsid w:val="004033DC"/>
    <w:rsid w:val="004104BF"/>
    <w:rsid w:val="00417222"/>
    <w:rsid w:val="00443D93"/>
    <w:rsid w:val="004610EC"/>
    <w:rsid w:val="004614F3"/>
    <w:rsid w:val="0048229D"/>
    <w:rsid w:val="00486489"/>
    <w:rsid w:val="00487BC4"/>
    <w:rsid w:val="004C6536"/>
    <w:rsid w:val="004C680B"/>
    <w:rsid w:val="004C7AE3"/>
    <w:rsid w:val="004D6555"/>
    <w:rsid w:val="004F2391"/>
    <w:rsid w:val="005837FD"/>
    <w:rsid w:val="00590F03"/>
    <w:rsid w:val="00595394"/>
    <w:rsid w:val="005A41A5"/>
    <w:rsid w:val="005B3598"/>
    <w:rsid w:val="005C4617"/>
    <w:rsid w:val="005D4D7E"/>
    <w:rsid w:val="005F0F65"/>
    <w:rsid w:val="005F54F1"/>
    <w:rsid w:val="006045D0"/>
    <w:rsid w:val="006265B2"/>
    <w:rsid w:val="00664E48"/>
    <w:rsid w:val="00676A8A"/>
    <w:rsid w:val="006777D2"/>
    <w:rsid w:val="00683185"/>
    <w:rsid w:val="006857B7"/>
    <w:rsid w:val="006926EB"/>
    <w:rsid w:val="006B76F6"/>
    <w:rsid w:val="006C750D"/>
    <w:rsid w:val="006D0ECE"/>
    <w:rsid w:val="006E2FD0"/>
    <w:rsid w:val="00702331"/>
    <w:rsid w:val="007034B1"/>
    <w:rsid w:val="00746084"/>
    <w:rsid w:val="007467DB"/>
    <w:rsid w:val="0075647B"/>
    <w:rsid w:val="00771428"/>
    <w:rsid w:val="00774A9C"/>
    <w:rsid w:val="007976BB"/>
    <w:rsid w:val="007C6AAD"/>
    <w:rsid w:val="007C6B90"/>
    <w:rsid w:val="007C749D"/>
    <w:rsid w:val="007D1FDC"/>
    <w:rsid w:val="007E666B"/>
    <w:rsid w:val="00815012"/>
    <w:rsid w:val="00882C44"/>
    <w:rsid w:val="00885037"/>
    <w:rsid w:val="008A5C58"/>
    <w:rsid w:val="008A67BA"/>
    <w:rsid w:val="008B4997"/>
    <w:rsid w:val="008B526D"/>
    <w:rsid w:val="008B6DAD"/>
    <w:rsid w:val="008C04BA"/>
    <w:rsid w:val="008D22CE"/>
    <w:rsid w:val="00901EE1"/>
    <w:rsid w:val="0092390A"/>
    <w:rsid w:val="00923AB2"/>
    <w:rsid w:val="00927D01"/>
    <w:rsid w:val="00930C89"/>
    <w:rsid w:val="00934E0D"/>
    <w:rsid w:val="00936CE6"/>
    <w:rsid w:val="0096392F"/>
    <w:rsid w:val="00964FFF"/>
    <w:rsid w:val="00966AFF"/>
    <w:rsid w:val="009C1E69"/>
    <w:rsid w:val="009C5F29"/>
    <w:rsid w:val="00A23317"/>
    <w:rsid w:val="00A57B74"/>
    <w:rsid w:val="00A6238D"/>
    <w:rsid w:val="00A72E2D"/>
    <w:rsid w:val="00AA74A1"/>
    <w:rsid w:val="00AF2856"/>
    <w:rsid w:val="00B036F4"/>
    <w:rsid w:val="00B11FB3"/>
    <w:rsid w:val="00B4628F"/>
    <w:rsid w:val="00B7005E"/>
    <w:rsid w:val="00B75B8D"/>
    <w:rsid w:val="00B95DD3"/>
    <w:rsid w:val="00BB2E04"/>
    <w:rsid w:val="00BB7B69"/>
    <w:rsid w:val="00BC60F7"/>
    <w:rsid w:val="00C102ED"/>
    <w:rsid w:val="00C32197"/>
    <w:rsid w:val="00C568DB"/>
    <w:rsid w:val="00C73112"/>
    <w:rsid w:val="00CB4196"/>
    <w:rsid w:val="00CC1B2A"/>
    <w:rsid w:val="00CC23A2"/>
    <w:rsid w:val="00CD2620"/>
    <w:rsid w:val="00CD57F3"/>
    <w:rsid w:val="00CE0A25"/>
    <w:rsid w:val="00CE4BF8"/>
    <w:rsid w:val="00D112E8"/>
    <w:rsid w:val="00D14EBF"/>
    <w:rsid w:val="00D2148C"/>
    <w:rsid w:val="00D27B14"/>
    <w:rsid w:val="00D33C39"/>
    <w:rsid w:val="00D3432A"/>
    <w:rsid w:val="00D5342A"/>
    <w:rsid w:val="00D76403"/>
    <w:rsid w:val="00DC368B"/>
    <w:rsid w:val="00DE6D57"/>
    <w:rsid w:val="00E04A75"/>
    <w:rsid w:val="00E0663E"/>
    <w:rsid w:val="00E215D6"/>
    <w:rsid w:val="00E5729E"/>
    <w:rsid w:val="00E60C7D"/>
    <w:rsid w:val="00E62489"/>
    <w:rsid w:val="00EA2BD8"/>
    <w:rsid w:val="00EA6F22"/>
    <w:rsid w:val="00EC5BF5"/>
    <w:rsid w:val="00ED371E"/>
    <w:rsid w:val="00F36D0F"/>
    <w:rsid w:val="00F621BB"/>
    <w:rsid w:val="00F80D68"/>
    <w:rsid w:val="00F93DC1"/>
    <w:rsid w:val="00FB1817"/>
    <w:rsid w:val="00FC6802"/>
    <w:rsid w:val="00FD6085"/>
    <w:rsid w:val="00FE488A"/>
    <w:rsid w:val="00FE66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eaeaea,#ffc"/>
    </o:shapedefaults>
    <o:shapelayout v:ext="edit">
      <o:idmap v:ext="edit" data="2"/>
    </o:shapelayout>
  </w:shapeDefaults>
  <w:decimalSymbol w:val="."/>
  <w:listSeparator w:val=","/>
  <w14:docId w14:val="2F9790E7"/>
  <w15:chartTrackingRefBased/>
  <w15:docId w15:val="{D70B02C2-A2A9-4FD9-9A61-39B6ECF718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Times New Roman" w:hAnsi="Calibri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foot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Variable" w:semiHidden="1" w:unhideWhenUsed="1"/>
    <w:lsdException w:name="Normal Table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ED371E"/>
    <w:pPr>
      <w:spacing w:after="200" w:line="276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71E"/>
    <w:pPr>
      <w:keepNext/>
      <w:keepLines/>
      <w:numPr>
        <w:numId w:val="44"/>
      </w:numPr>
      <w:spacing w:before="480" w:after="0"/>
      <w:outlineLvl w:val="0"/>
    </w:pPr>
    <w:rPr>
      <w:rFonts w:ascii="Calibri Light" w:eastAsia="SimSun" w:hAnsi="Calibri Light"/>
      <w:b/>
      <w:bCs/>
      <w:color w:val="2E74B5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71E"/>
    <w:pPr>
      <w:keepNext/>
      <w:keepLines/>
      <w:numPr>
        <w:ilvl w:val="1"/>
        <w:numId w:val="44"/>
      </w:numPr>
      <w:spacing w:before="200" w:after="0"/>
      <w:outlineLvl w:val="1"/>
    </w:pPr>
    <w:rPr>
      <w:rFonts w:ascii="Calibri Light" w:eastAsia="SimSun" w:hAnsi="Calibri Light"/>
      <w:b/>
      <w:bCs/>
      <w:color w:val="5B9BD5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D371E"/>
    <w:pPr>
      <w:keepNext/>
      <w:keepLines/>
      <w:numPr>
        <w:ilvl w:val="2"/>
        <w:numId w:val="44"/>
      </w:numPr>
      <w:spacing w:before="200" w:after="0"/>
      <w:outlineLvl w:val="2"/>
    </w:pPr>
    <w:rPr>
      <w:rFonts w:ascii="Calibri Light" w:eastAsia="SimSun" w:hAnsi="Calibri Light"/>
      <w:b/>
      <w:bCs/>
      <w:color w:val="5B9BD5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ED371E"/>
    <w:pPr>
      <w:keepNext/>
      <w:keepLines/>
      <w:numPr>
        <w:ilvl w:val="3"/>
        <w:numId w:val="44"/>
      </w:numPr>
      <w:spacing w:before="200" w:after="0"/>
      <w:outlineLvl w:val="3"/>
    </w:pPr>
    <w:rPr>
      <w:rFonts w:ascii="Calibri Light" w:eastAsia="SimSun" w:hAnsi="Calibri Light"/>
      <w:b/>
      <w:bCs/>
      <w:i/>
      <w:iCs/>
      <w:color w:val="5B9BD5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ED371E"/>
    <w:pPr>
      <w:keepNext/>
      <w:keepLines/>
      <w:numPr>
        <w:ilvl w:val="4"/>
        <w:numId w:val="44"/>
      </w:numPr>
      <w:spacing w:before="200" w:after="0"/>
      <w:outlineLvl w:val="4"/>
    </w:pPr>
    <w:rPr>
      <w:rFonts w:ascii="Calibri Light" w:eastAsia="SimSun" w:hAnsi="Calibri Light"/>
      <w:color w:val="1F4D78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D371E"/>
    <w:pPr>
      <w:keepNext/>
      <w:keepLines/>
      <w:numPr>
        <w:ilvl w:val="5"/>
        <w:numId w:val="44"/>
      </w:numPr>
      <w:spacing w:before="200" w:after="0"/>
      <w:outlineLvl w:val="5"/>
    </w:pPr>
    <w:rPr>
      <w:rFonts w:ascii="Calibri Light" w:eastAsia="SimSun" w:hAnsi="Calibri Light"/>
      <w:i/>
      <w:iCs/>
      <w:color w:val="1F4D78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D371E"/>
    <w:pPr>
      <w:keepNext/>
      <w:keepLines/>
      <w:numPr>
        <w:ilvl w:val="6"/>
        <w:numId w:val="44"/>
      </w:numPr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D371E"/>
    <w:pPr>
      <w:keepNext/>
      <w:keepLines/>
      <w:numPr>
        <w:ilvl w:val="7"/>
        <w:numId w:val="44"/>
      </w:numPr>
      <w:spacing w:before="200" w:after="0"/>
      <w:outlineLvl w:val="7"/>
    </w:pPr>
    <w:rPr>
      <w:rFonts w:ascii="Calibri Light" w:eastAsia="SimSun" w:hAnsi="Calibri Light"/>
      <w:color w:val="5B9BD5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D371E"/>
    <w:pPr>
      <w:keepNext/>
      <w:keepLines/>
      <w:numPr>
        <w:ilvl w:val="8"/>
        <w:numId w:val="44"/>
      </w:numPr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0C3BAD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rsid w:val="000C3BAD"/>
    <w:pPr>
      <w:tabs>
        <w:tab w:val="center" w:pos="4320"/>
        <w:tab w:val="right" w:pos="8640"/>
      </w:tabs>
    </w:pPr>
  </w:style>
  <w:style w:type="character" w:styleId="PageNumber">
    <w:name w:val="page number"/>
    <w:basedOn w:val="DefaultParagraphFont"/>
    <w:rsid w:val="00CC1B2A"/>
  </w:style>
  <w:style w:type="paragraph" w:styleId="BodyTextIndent">
    <w:name w:val="Body Text Indent"/>
    <w:basedOn w:val="Normal"/>
    <w:rsid w:val="004614F3"/>
    <w:pPr>
      <w:ind w:left="1800"/>
    </w:pPr>
    <w:rPr>
      <w:rFonts w:ascii="Times New Roman" w:hAnsi="Times New Roman"/>
    </w:rPr>
  </w:style>
  <w:style w:type="paragraph" w:styleId="BodyTextIndent3">
    <w:name w:val="Body Text Indent 3"/>
    <w:basedOn w:val="Normal"/>
    <w:rsid w:val="004614F3"/>
    <w:pPr>
      <w:spacing w:after="120"/>
      <w:ind w:left="360"/>
    </w:pPr>
    <w:rPr>
      <w:rFonts w:ascii="Times New Roman" w:hAnsi="Times New Roman"/>
      <w:sz w:val="16"/>
      <w:szCs w:val="16"/>
    </w:rPr>
  </w:style>
  <w:style w:type="paragraph" w:styleId="List2">
    <w:name w:val="List 2"/>
    <w:basedOn w:val="Normal"/>
    <w:rsid w:val="0005265C"/>
    <w:pPr>
      <w:overflowPunct w:val="0"/>
      <w:autoSpaceDE w:val="0"/>
      <w:autoSpaceDN w:val="0"/>
      <w:adjustRightInd w:val="0"/>
      <w:ind w:left="720" w:hanging="360"/>
    </w:pPr>
    <w:rPr>
      <w:rFonts w:ascii="Courier New" w:hAnsi="Courier New"/>
      <w:sz w:val="20"/>
      <w:szCs w:val="20"/>
    </w:rPr>
  </w:style>
  <w:style w:type="character" w:styleId="Hyperlink">
    <w:name w:val="Hyperlink"/>
    <w:rsid w:val="0005265C"/>
    <w:rPr>
      <w:color w:val="0000FF"/>
      <w:u w:val="single"/>
    </w:rPr>
  </w:style>
  <w:style w:type="character" w:customStyle="1" w:styleId="FooterChar">
    <w:name w:val="Footer Char"/>
    <w:link w:val="Footer"/>
    <w:uiPriority w:val="99"/>
    <w:rsid w:val="008B4997"/>
    <w:rPr>
      <w:rFonts w:ascii="Arial" w:hAnsi="Arial"/>
      <w:sz w:val="24"/>
      <w:szCs w:val="24"/>
    </w:rPr>
  </w:style>
  <w:style w:type="paragraph" w:styleId="ListParagraph">
    <w:name w:val="List Paragraph"/>
    <w:basedOn w:val="Normal"/>
    <w:uiPriority w:val="34"/>
    <w:qFormat/>
    <w:rsid w:val="00A72E2D"/>
    <w:pPr>
      <w:ind w:left="720"/>
      <w:contextualSpacing/>
    </w:pPr>
  </w:style>
  <w:style w:type="character" w:styleId="Strong">
    <w:name w:val="Strong"/>
    <w:uiPriority w:val="22"/>
    <w:qFormat/>
    <w:rsid w:val="00ED371E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qFormat/>
    <w:rsid w:val="00ED371E"/>
    <w:pPr>
      <w:numPr>
        <w:ilvl w:val="1"/>
      </w:numPr>
    </w:pPr>
    <w:rPr>
      <w:rFonts w:ascii="Calibri Light" w:eastAsia="SimSun" w:hAnsi="Calibri Light"/>
      <w:i/>
      <w:iCs/>
      <w:color w:val="5B9BD5"/>
      <w:spacing w:val="15"/>
      <w:sz w:val="24"/>
      <w:szCs w:val="24"/>
    </w:rPr>
  </w:style>
  <w:style w:type="character" w:customStyle="1" w:styleId="SubtitleChar">
    <w:name w:val="Subtitle Char"/>
    <w:link w:val="Subtitle"/>
    <w:uiPriority w:val="11"/>
    <w:rsid w:val="00ED371E"/>
    <w:rPr>
      <w:rFonts w:ascii="Calibri Light" w:eastAsia="SimSun" w:hAnsi="Calibri Light" w:cs="Times New Roman"/>
      <w:i/>
      <w:iCs/>
      <w:color w:val="5B9BD5"/>
      <w:spacing w:val="15"/>
      <w:sz w:val="24"/>
      <w:szCs w:val="24"/>
    </w:rPr>
  </w:style>
  <w:style w:type="paragraph" w:styleId="Title">
    <w:name w:val="Title"/>
    <w:basedOn w:val="Normal"/>
    <w:next w:val="Normal"/>
    <w:link w:val="TitleChar"/>
    <w:uiPriority w:val="10"/>
    <w:qFormat/>
    <w:rsid w:val="00ED371E"/>
    <w:pPr>
      <w:pBdr>
        <w:bottom w:val="single" w:sz="8" w:space="4" w:color="5B9BD5"/>
      </w:pBdr>
      <w:spacing w:after="300" w:line="240" w:lineRule="auto"/>
      <w:contextualSpacing/>
    </w:pPr>
    <w:rPr>
      <w:rFonts w:ascii="Calibri Light" w:eastAsia="SimSun" w:hAnsi="Calibri Light"/>
      <w:color w:val="323E4F"/>
      <w:spacing w:val="5"/>
      <w:sz w:val="52"/>
      <w:szCs w:val="52"/>
    </w:rPr>
  </w:style>
  <w:style w:type="character" w:customStyle="1" w:styleId="TitleChar">
    <w:name w:val="Title Char"/>
    <w:link w:val="Title"/>
    <w:uiPriority w:val="10"/>
    <w:rsid w:val="00ED371E"/>
    <w:rPr>
      <w:rFonts w:ascii="Calibri Light" w:eastAsia="SimSun" w:hAnsi="Calibri Light" w:cs="Times New Roman"/>
      <w:color w:val="323E4F"/>
      <w:spacing w:val="5"/>
      <w:sz w:val="52"/>
      <w:szCs w:val="52"/>
    </w:rPr>
  </w:style>
  <w:style w:type="paragraph" w:styleId="NoSpacing">
    <w:name w:val="No Spacing"/>
    <w:uiPriority w:val="1"/>
    <w:qFormat/>
    <w:rsid w:val="00ED371E"/>
    <w:rPr>
      <w:sz w:val="22"/>
      <w:szCs w:val="22"/>
    </w:rPr>
  </w:style>
  <w:style w:type="character" w:styleId="SubtleEmphasis">
    <w:name w:val="Subtle Emphasis"/>
    <w:uiPriority w:val="19"/>
    <w:qFormat/>
    <w:rsid w:val="00ED371E"/>
    <w:rPr>
      <w:i/>
      <w:iCs/>
      <w:color w:val="808080"/>
    </w:rPr>
  </w:style>
  <w:style w:type="character" w:styleId="IntenseEmphasis">
    <w:name w:val="Intense Emphasis"/>
    <w:uiPriority w:val="21"/>
    <w:qFormat/>
    <w:rsid w:val="00ED371E"/>
    <w:rPr>
      <w:b/>
      <w:bCs/>
      <w:i/>
      <w:iCs/>
      <w:color w:val="5B9BD5"/>
    </w:rPr>
  </w:style>
  <w:style w:type="paragraph" w:styleId="Quote">
    <w:name w:val="Quote"/>
    <w:basedOn w:val="Normal"/>
    <w:next w:val="Normal"/>
    <w:link w:val="QuoteChar"/>
    <w:uiPriority w:val="29"/>
    <w:qFormat/>
    <w:rsid w:val="00ED371E"/>
    <w:rPr>
      <w:i/>
      <w:iCs/>
      <w:color w:val="000000"/>
    </w:rPr>
  </w:style>
  <w:style w:type="character" w:customStyle="1" w:styleId="QuoteChar">
    <w:name w:val="Quote Char"/>
    <w:link w:val="Quote"/>
    <w:uiPriority w:val="29"/>
    <w:rsid w:val="00ED371E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D371E"/>
    <w:pPr>
      <w:pBdr>
        <w:bottom w:val="single" w:sz="4" w:space="4" w:color="5B9BD5"/>
      </w:pBdr>
      <w:spacing w:before="200" w:after="280"/>
      <w:ind w:left="936" w:right="936"/>
    </w:pPr>
    <w:rPr>
      <w:b/>
      <w:bCs/>
      <w:i/>
      <w:iCs/>
      <w:color w:val="5B9BD5"/>
    </w:rPr>
  </w:style>
  <w:style w:type="character" w:customStyle="1" w:styleId="IntenseQuoteChar">
    <w:name w:val="Intense Quote Char"/>
    <w:link w:val="IntenseQuote"/>
    <w:uiPriority w:val="30"/>
    <w:rsid w:val="00ED371E"/>
    <w:rPr>
      <w:b/>
      <w:bCs/>
      <w:i/>
      <w:iCs/>
      <w:color w:val="5B9BD5"/>
    </w:rPr>
  </w:style>
  <w:style w:type="character" w:styleId="SubtleReference">
    <w:name w:val="Subtle Reference"/>
    <w:uiPriority w:val="31"/>
    <w:qFormat/>
    <w:rsid w:val="00ED371E"/>
    <w:rPr>
      <w:smallCaps/>
      <w:color w:val="ED7D31"/>
      <w:u w:val="single"/>
    </w:rPr>
  </w:style>
  <w:style w:type="character" w:styleId="IntenseReference">
    <w:name w:val="Intense Reference"/>
    <w:uiPriority w:val="32"/>
    <w:qFormat/>
    <w:rsid w:val="00ED371E"/>
    <w:rPr>
      <w:b/>
      <w:bCs/>
      <w:smallCaps/>
      <w:color w:val="ED7D31"/>
      <w:spacing w:val="5"/>
      <w:u w:val="single"/>
    </w:rPr>
  </w:style>
  <w:style w:type="character" w:styleId="BookTitle">
    <w:name w:val="Book Title"/>
    <w:uiPriority w:val="33"/>
    <w:qFormat/>
    <w:rsid w:val="00ED371E"/>
    <w:rPr>
      <w:b/>
      <w:bCs/>
      <w:smallCaps/>
      <w:spacing w:val="5"/>
    </w:rPr>
  </w:style>
  <w:style w:type="character" w:customStyle="1" w:styleId="Heading1Char">
    <w:name w:val="Heading 1 Char"/>
    <w:link w:val="Heading1"/>
    <w:uiPriority w:val="9"/>
    <w:rsid w:val="00ED371E"/>
    <w:rPr>
      <w:rFonts w:ascii="Calibri Light" w:eastAsia="SimSun" w:hAnsi="Calibri Light" w:cs="Times New Roman"/>
      <w:b/>
      <w:bCs/>
      <w:color w:val="2E74B5"/>
      <w:sz w:val="28"/>
      <w:szCs w:val="28"/>
    </w:rPr>
  </w:style>
  <w:style w:type="character" w:customStyle="1" w:styleId="Heading2Char">
    <w:name w:val="Heading 2 Char"/>
    <w:link w:val="Heading2"/>
    <w:uiPriority w:val="9"/>
    <w:rsid w:val="00ED371E"/>
    <w:rPr>
      <w:rFonts w:ascii="Calibri Light" w:eastAsia="SimSun" w:hAnsi="Calibri Light" w:cs="Times New Roman"/>
      <w:b/>
      <w:bCs/>
      <w:color w:val="5B9BD5"/>
      <w:sz w:val="26"/>
      <w:szCs w:val="26"/>
    </w:rPr>
  </w:style>
  <w:style w:type="character" w:customStyle="1" w:styleId="Heading3Char">
    <w:name w:val="Heading 3 Char"/>
    <w:link w:val="Heading3"/>
    <w:uiPriority w:val="9"/>
    <w:rsid w:val="00ED371E"/>
    <w:rPr>
      <w:rFonts w:ascii="Calibri Light" w:eastAsia="SimSun" w:hAnsi="Calibri Light" w:cs="Times New Roman"/>
      <w:b/>
      <w:bCs/>
      <w:color w:val="5B9BD5"/>
    </w:rPr>
  </w:style>
  <w:style w:type="character" w:customStyle="1" w:styleId="Heading4Char">
    <w:name w:val="Heading 4 Char"/>
    <w:link w:val="Heading4"/>
    <w:uiPriority w:val="9"/>
    <w:rsid w:val="00ED371E"/>
    <w:rPr>
      <w:rFonts w:ascii="Calibri Light" w:eastAsia="SimSun" w:hAnsi="Calibri Light" w:cs="Times New Roman"/>
      <w:b/>
      <w:bCs/>
      <w:i/>
      <w:iCs/>
      <w:color w:val="5B9BD5"/>
    </w:rPr>
  </w:style>
  <w:style w:type="character" w:customStyle="1" w:styleId="Heading5Char">
    <w:name w:val="Heading 5 Char"/>
    <w:link w:val="Heading5"/>
    <w:uiPriority w:val="9"/>
    <w:rsid w:val="00ED371E"/>
    <w:rPr>
      <w:rFonts w:ascii="Calibri Light" w:eastAsia="SimSun" w:hAnsi="Calibri Light" w:cs="Times New Roman"/>
      <w:color w:val="1F4D78"/>
    </w:rPr>
  </w:style>
  <w:style w:type="character" w:customStyle="1" w:styleId="Heading6Char">
    <w:name w:val="Heading 6 Char"/>
    <w:link w:val="Heading6"/>
    <w:uiPriority w:val="9"/>
    <w:semiHidden/>
    <w:rsid w:val="00ED371E"/>
    <w:rPr>
      <w:rFonts w:ascii="Calibri Light" w:eastAsia="SimSun" w:hAnsi="Calibri Light" w:cs="Times New Roman"/>
      <w:i/>
      <w:iCs/>
      <w:color w:val="1F4D78"/>
    </w:rPr>
  </w:style>
  <w:style w:type="character" w:customStyle="1" w:styleId="Heading7Char">
    <w:name w:val="Heading 7 Char"/>
    <w:link w:val="Heading7"/>
    <w:uiPriority w:val="9"/>
    <w:semiHidden/>
    <w:rsid w:val="00ED371E"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sid w:val="00ED371E"/>
    <w:rPr>
      <w:rFonts w:ascii="Calibri Light" w:eastAsia="SimSun" w:hAnsi="Calibri Light" w:cs="Times New Roman"/>
      <w:color w:val="5B9BD5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sid w:val="00ED371E"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D371E"/>
    <w:pPr>
      <w:spacing w:line="240" w:lineRule="auto"/>
    </w:pPr>
    <w:rPr>
      <w:b/>
      <w:bCs/>
      <w:color w:val="5B9BD5"/>
      <w:sz w:val="18"/>
      <w:szCs w:val="18"/>
    </w:rPr>
  </w:style>
  <w:style w:type="character" w:styleId="Emphasis">
    <w:name w:val="Emphasis"/>
    <w:uiPriority w:val="20"/>
    <w:qFormat/>
    <w:rsid w:val="00ED371E"/>
    <w:rPr>
      <w:i/>
      <w:iCs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D371E"/>
    <w:pPr>
      <w:outlineLvl w:val="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FAA945-F758-45A5-86F3-14126D2FFF99}">
  <ds:schemaRefs>
    <ds:schemaRef ds:uri="http://schemas.openxmlformats.org/officeDocument/2006/bibliography"/>
  </ds:schemaRefs>
</ds:datastoreItem>
</file>

<file path=docMetadata/LabelInfo.xml><?xml version="1.0" encoding="utf-8"?>
<clbl:labelList xmlns:clbl="http://schemas.microsoft.com/office/2020/mipLabelMetadata">
  <clbl:label id="{04aa6bf4-d436-426f-bfa4-04b7a70e60ff}" enabled="0" method="" siteId="{04aa6bf4-d436-426f-bfa4-04b7a70e60ff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13</Pages>
  <Words>2894</Words>
  <Characters>16496</Characters>
  <Application>Microsoft Office Word</Application>
  <DocSecurity>0</DocSecurity>
  <Lines>137</Lines>
  <Paragraphs>38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TOPIC HEADING (BOLD ARIEL FONT IN UPPER CASE LETTERS)</vt:lpstr>
    </vt:vector>
  </TitlesOfParts>
  <Company> </Company>
  <LinksUpToDate>false</LinksUpToDate>
  <CharactersWithSpaces>19352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TOPIC HEADING (BOLD ARIEL FONT IN UPPER CASE LETTERS)</dc:title>
  <dc:subject/>
  <dc:creator>Mark R. Shea</dc:creator>
  <cp:keywords/>
  <dc:description/>
  <cp:lastModifiedBy>Pierce, Rhonda, DPS</cp:lastModifiedBy>
  <cp:revision>2</cp:revision>
  <cp:lastPrinted>2011-03-30T17:29:00Z</cp:lastPrinted>
  <dcterms:created xsi:type="dcterms:W3CDTF">2026-03-10T15:52:00Z</dcterms:created>
  <dcterms:modified xsi:type="dcterms:W3CDTF">2026-03-10T15:52:00Z</dcterms:modified>
</cp:coreProperties>
</file>